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132"/>
      </w:tblGrid>
      <w:tr w:rsidR="000A5589" w:rsidRPr="00E91BFA" w:rsidTr="000A5589">
        <w:trPr>
          <w:tblCellSpacing w:w="0" w:type="dxa"/>
        </w:trPr>
        <w:tc>
          <w:tcPr>
            <w:tcW w:w="5000" w:type="pct"/>
            <w:hideMark/>
          </w:tcPr>
          <w:p w:rsidR="000A5589" w:rsidRPr="00E91BFA" w:rsidRDefault="000A5589" w:rsidP="000A5589">
            <w:pPr>
              <w:spacing w:after="0" w:line="240" w:lineRule="auto"/>
              <w:rPr>
                <w:rFonts w:ascii="Comic Sans MS" w:eastAsia="Times New Roman" w:hAnsi="Comic Sans MS"/>
                <w:b/>
                <w:color w:val="0F243E" w:themeColor="text2" w:themeShade="80"/>
                <w:sz w:val="20"/>
                <w:szCs w:val="20"/>
                <w:lang w:eastAsia="nl-NL"/>
              </w:rPr>
            </w:pPr>
            <w:r w:rsidRPr="00E91BFA">
              <w:rPr>
                <w:rFonts w:ascii="Comic Sans MS" w:eastAsia="Times New Roman" w:hAnsi="Comic Sans MS"/>
                <w:b/>
                <w:color w:val="0F243E" w:themeColor="text2" w:themeShade="80"/>
                <w:sz w:val="20"/>
                <w:szCs w:val="20"/>
                <w:lang w:eastAsia="nl-NL"/>
              </w:rPr>
              <w:br/>
            </w:r>
          </w:p>
          <w:p w:rsidR="002064D3" w:rsidRDefault="002064D3" w:rsidP="000A5589">
            <w:pPr>
              <w:spacing w:after="0" w:line="240" w:lineRule="auto"/>
              <w:rPr>
                <w:rFonts w:ascii="Comic Sans MS" w:eastAsia="Times New Roman" w:hAnsi="Comic Sans MS"/>
                <w:b/>
                <w:color w:val="0F243E" w:themeColor="text2" w:themeShade="80"/>
                <w:sz w:val="20"/>
                <w:szCs w:val="20"/>
                <w:lang w:eastAsia="nl-NL"/>
              </w:rPr>
            </w:pPr>
          </w:p>
          <w:p w:rsidR="002064D3" w:rsidRDefault="002064D3" w:rsidP="000A5589">
            <w:pPr>
              <w:spacing w:after="0" w:line="240" w:lineRule="auto"/>
              <w:rPr>
                <w:rFonts w:ascii="Comic Sans MS" w:eastAsia="Times New Roman" w:hAnsi="Comic Sans MS"/>
                <w:b/>
                <w:color w:val="0F243E" w:themeColor="text2" w:themeShade="80"/>
                <w:sz w:val="20"/>
                <w:szCs w:val="20"/>
                <w:lang w:eastAsia="nl-NL"/>
              </w:rPr>
            </w:pPr>
          </w:p>
          <w:p w:rsidR="000A5589" w:rsidRPr="00E91BFA" w:rsidRDefault="002064D3" w:rsidP="000A5589">
            <w:pPr>
              <w:spacing w:after="0" w:line="240" w:lineRule="auto"/>
              <w:rPr>
                <w:rFonts w:ascii="Comic Sans MS" w:eastAsia="Times New Roman" w:hAnsi="Comic Sans MS"/>
                <w:b/>
                <w:color w:val="0F243E" w:themeColor="text2" w:themeShade="80"/>
                <w:sz w:val="20"/>
                <w:szCs w:val="20"/>
                <w:lang w:eastAsia="nl-NL"/>
              </w:rPr>
            </w:pPr>
            <w:r>
              <w:rPr>
                <w:rFonts w:ascii="Comic Sans MS" w:eastAsia="Times New Roman" w:hAnsi="Comic Sans MS"/>
                <w:b/>
                <w:color w:val="0F243E" w:themeColor="text2" w:themeShade="80"/>
                <w:sz w:val="20"/>
                <w:szCs w:val="20"/>
                <w:lang w:eastAsia="nl-NL"/>
              </w:rPr>
              <w:t xml:space="preserve">Het aantal dieren </w:t>
            </w:r>
            <w:r w:rsidR="000A5589" w:rsidRPr="00E91BFA">
              <w:rPr>
                <w:rFonts w:ascii="Comic Sans MS" w:eastAsia="Times New Roman" w:hAnsi="Comic Sans MS"/>
                <w:b/>
                <w:color w:val="0F243E" w:themeColor="text2" w:themeShade="80"/>
                <w:sz w:val="20"/>
                <w:szCs w:val="20"/>
                <w:lang w:eastAsia="nl-NL"/>
              </w:rPr>
              <w:t>dat onze hulp nodig heeft wordt niet minder, eerder meer. Vaak zijn het honden met aandoeningen zoals een licht lichamelijk handicap zoals doofheid</w:t>
            </w:r>
            <w:r>
              <w:rPr>
                <w:rFonts w:ascii="Comic Sans MS" w:eastAsia="Times New Roman" w:hAnsi="Comic Sans MS"/>
                <w:b/>
                <w:color w:val="0F243E" w:themeColor="text2" w:themeShade="80"/>
                <w:sz w:val="20"/>
                <w:szCs w:val="20"/>
                <w:lang w:eastAsia="nl-NL"/>
              </w:rPr>
              <w:t xml:space="preserve">, </w:t>
            </w:r>
            <w:r w:rsidR="000A5589" w:rsidRPr="00E91BFA">
              <w:rPr>
                <w:rFonts w:ascii="Comic Sans MS" w:eastAsia="Times New Roman" w:hAnsi="Comic Sans MS"/>
                <w:b/>
                <w:color w:val="0F243E" w:themeColor="text2" w:themeShade="80"/>
                <w:sz w:val="20"/>
                <w:szCs w:val="20"/>
                <w:lang w:eastAsia="nl-NL"/>
              </w:rPr>
              <w:t xml:space="preserve">maar wij krijgen ook te maken met dieren die aan allergieën lijden of een anti </w:t>
            </w:r>
            <w:proofErr w:type="spellStart"/>
            <w:r w:rsidR="000A5589" w:rsidRPr="00E91BFA">
              <w:rPr>
                <w:rFonts w:ascii="Comic Sans MS" w:eastAsia="Times New Roman" w:hAnsi="Comic Sans MS"/>
                <w:b/>
                <w:color w:val="0F243E" w:themeColor="text2" w:themeShade="80"/>
                <w:sz w:val="20"/>
                <w:szCs w:val="20"/>
                <w:lang w:eastAsia="nl-NL"/>
              </w:rPr>
              <w:t>immuunziekte</w:t>
            </w:r>
            <w:proofErr w:type="spellEnd"/>
            <w:r w:rsidR="000A5589" w:rsidRPr="00E91BFA">
              <w:rPr>
                <w:rFonts w:ascii="Comic Sans MS" w:eastAsia="Times New Roman" w:hAnsi="Comic Sans MS"/>
                <w:b/>
                <w:color w:val="0F243E" w:themeColor="text2" w:themeShade="80"/>
                <w:sz w:val="20"/>
                <w:szCs w:val="20"/>
                <w:lang w:eastAsia="nl-NL"/>
              </w:rPr>
              <w:t xml:space="preserve"> hebben. Dat brengt de nodige kosten met zich mee, laatst een collie met onderzoeken voor bijna 400 euro omdat hij chronische diarree had. Dan weer een hond die door zware verwaarlozing aan schurft leed en dit helaas niet werd erkend door de dierenarts van de afstandnemer. Alle 5 honden in het pleeggezin waren ook besmet en moesten behandelt worden. Dit zijn slechts 2 voorbelden, wij hebben sinds het bestaan van onze stichting nog nooit zulke hoge dierenartskosten als in 2012.</w:t>
            </w:r>
            <w:r w:rsidR="005A2ACB">
              <w:rPr>
                <w:rFonts w:ascii="Comic Sans MS" w:eastAsia="Times New Roman" w:hAnsi="Comic Sans MS"/>
                <w:b/>
                <w:color w:val="0F243E" w:themeColor="text2" w:themeShade="80"/>
                <w:sz w:val="20"/>
                <w:szCs w:val="20"/>
                <w:lang w:eastAsia="nl-NL"/>
              </w:rPr>
              <w:t xml:space="preserve"> Vorig jaar hadden wij het dubbele aan dierenartskosten.</w:t>
            </w:r>
            <w:r w:rsidR="000A5589" w:rsidRPr="00E91BFA">
              <w:rPr>
                <w:rFonts w:ascii="Comic Sans MS" w:eastAsia="Times New Roman" w:hAnsi="Comic Sans MS"/>
                <w:b/>
                <w:color w:val="0F243E" w:themeColor="text2" w:themeShade="80"/>
                <w:sz w:val="20"/>
                <w:szCs w:val="20"/>
                <w:lang w:eastAsia="nl-NL"/>
              </w:rPr>
              <w:t xml:space="preserve"> </w:t>
            </w:r>
            <w:r w:rsidR="005A2ACB">
              <w:rPr>
                <w:rFonts w:ascii="Comic Sans MS" w:eastAsia="Times New Roman" w:hAnsi="Comic Sans MS"/>
                <w:b/>
                <w:color w:val="0F243E" w:themeColor="text2" w:themeShade="80"/>
                <w:sz w:val="20"/>
                <w:szCs w:val="20"/>
                <w:lang w:eastAsia="nl-NL"/>
              </w:rPr>
              <w:t>Ook het jaar 2013 liegt er niet om wat de dierenartskosten betreft. Bijna elk vrouwelijke hond kwam met een baarmoederontsteking bij ons binnen en dan is er geen tijd om een andere ‘oplossing’ te bedenken. Het dier moet geho</w:t>
            </w:r>
            <w:r w:rsidR="007610CF">
              <w:rPr>
                <w:rFonts w:ascii="Comic Sans MS" w:eastAsia="Times New Roman" w:hAnsi="Comic Sans MS"/>
                <w:b/>
                <w:color w:val="0F243E" w:themeColor="text2" w:themeShade="80"/>
                <w:sz w:val="20"/>
                <w:szCs w:val="20"/>
                <w:lang w:eastAsia="nl-NL"/>
              </w:rPr>
              <w:t xml:space="preserve">lpen worden. </w:t>
            </w:r>
            <w:r>
              <w:rPr>
                <w:rFonts w:ascii="Comic Sans MS" w:eastAsia="Times New Roman" w:hAnsi="Comic Sans MS"/>
                <w:b/>
                <w:color w:val="0F243E" w:themeColor="text2" w:themeShade="80"/>
                <w:sz w:val="20"/>
                <w:szCs w:val="20"/>
                <w:lang w:eastAsia="nl-NL"/>
              </w:rPr>
              <w:t xml:space="preserve">Als wij een dier binnen krijgen met het risico op een mogelijke amputatie van een pootje, willen wij graag een tweede dierenarts kunnen consulteren voor een </w:t>
            </w:r>
            <w:proofErr w:type="spellStart"/>
            <w:r>
              <w:rPr>
                <w:rFonts w:ascii="Comic Sans MS" w:eastAsia="Times New Roman" w:hAnsi="Comic Sans MS"/>
                <w:b/>
                <w:color w:val="0F243E" w:themeColor="text2" w:themeShade="80"/>
                <w:sz w:val="20"/>
                <w:szCs w:val="20"/>
                <w:lang w:eastAsia="nl-NL"/>
              </w:rPr>
              <w:t>second</w:t>
            </w:r>
            <w:proofErr w:type="spellEnd"/>
            <w:r>
              <w:rPr>
                <w:rFonts w:ascii="Comic Sans MS" w:eastAsia="Times New Roman" w:hAnsi="Comic Sans MS"/>
                <w:b/>
                <w:color w:val="0F243E" w:themeColor="text2" w:themeShade="80"/>
                <w:sz w:val="20"/>
                <w:szCs w:val="20"/>
                <w:lang w:eastAsia="nl-NL"/>
              </w:rPr>
              <w:t xml:space="preserve"> </w:t>
            </w:r>
            <w:proofErr w:type="spellStart"/>
            <w:r>
              <w:rPr>
                <w:rFonts w:ascii="Comic Sans MS" w:eastAsia="Times New Roman" w:hAnsi="Comic Sans MS"/>
                <w:b/>
                <w:color w:val="0F243E" w:themeColor="text2" w:themeShade="80"/>
                <w:sz w:val="20"/>
                <w:szCs w:val="20"/>
                <w:lang w:eastAsia="nl-NL"/>
              </w:rPr>
              <w:t>opion</w:t>
            </w:r>
            <w:proofErr w:type="spellEnd"/>
            <w:r>
              <w:rPr>
                <w:rFonts w:ascii="Comic Sans MS" w:eastAsia="Times New Roman" w:hAnsi="Comic Sans MS"/>
                <w:b/>
                <w:color w:val="0F243E" w:themeColor="text2" w:themeShade="80"/>
                <w:sz w:val="20"/>
                <w:szCs w:val="20"/>
                <w:lang w:eastAsia="nl-NL"/>
              </w:rPr>
              <w:t xml:space="preserve"> en de mogelijkheden bekijken i.p.v. een amputatie. </w:t>
            </w:r>
            <w:r w:rsidR="007610CF">
              <w:rPr>
                <w:rFonts w:ascii="Comic Sans MS" w:eastAsia="Times New Roman" w:hAnsi="Comic Sans MS"/>
                <w:b/>
                <w:color w:val="0F243E" w:themeColor="text2" w:themeShade="80"/>
                <w:sz w:val="20"/>
                <w:szCs w:val="20"/>
                <w:lang w:eastAsia="nl-NL"/>
              </w:rPr>
              <w:t xml:space="preserve">Daar willen wij graag mee door kunnen gaan, hulp bieden aan dieren in nood. </w:t>
            </w:r>
            <w:r w:rsidR="00C56938">
              <w:rPr>
                <w:rFonts w:ascii="Comic Sans MS" w:eastAsia="Times New Roman" w:hAnsi="Comic Sans MS"/>
                <w:b/>
                <w:color w:val="0F243E" w:themeColor="text2" w:themeShade="80"/>
                <w:sz w:val="20"/>
                <w:szCs w:val="20"/>
                <w:lang w:eastAsia="nl-NL"/>
              </w:rPr>
              <w:t>Hen een fijn blijvend thuis kunnen aanbieden bij mensen die geen problemen hebben met een handicaphond.</w:t>
            </w:r>
            <w:r w:rsidR="000A5589" w:rsidRPr="00E91BFA">
              <w:rPr>
                <w:rFonts w:ascii="Comic Sans MS" w:eastAsia="Times New Roman" w:hAnsi="Comic Sans MS"/>
                <w:b/>
                <w:color w:val="0F243E" w:themeColor="text2" w:themeShade="80"/>
                <w:sz w:val="20"/>
                <w:szCs w:val="20"/>
                <w:lang w:eastAsia="nl-NL"/>
              </w:rPr>
              <w:br/>
            </w:r>
          </w:p>
          <w:p w:rsidR="000A5589" w:rsidRPr="00E91BFA" w:rsidRDefault="000A5589" w:rsidP="000A5589">
            <w:pPr>
              <w:spacing w:after="0" w:line="240" w:lineRule="auto"/>
              <w:rPr>
                <w:rFonts w:ascii="Comic Sans MS" w:eastAsia="Times New Roman" w:hAnsi="Comic Sans MS"/>
                <w:b/>
                <w:color w:val="0F243E" w:themeColor="text2" w:themeShade="80"/>
                <w:sz w:val="20"/>
                <w:szCs w:val="20"/>
                <w:lang w:eastAsia="nl-NL"/>
              </w:rPr>
            </w:pPr>
            <w:r w:rsidRPr="00E91BFA">
              <w:rPr>
                <w:rFonts w:ascii="Comic Sans MS" w:eastAsia="Times New Roman" w:hAnsi="Comic Sans MS"/>
                <w:b/>
                <w:color w:val="0F243E" w:themeColor="text2" w:themeShade="80"/>
                <w:sz w:val="20"/>
                <w:szCs w:val="20"/>
                <w:lang w:eastAsia="nl-NL"/>
              </w:rPr>
              <w:t xml:space="preserve">Bij deze vraag </w:t>
            </w:r>
            <w:r w:rsidR="00C56938">
              <w:rPr>
                <w:rFonts w:ascii="Comic Sans MS" w:eastAsia="Times New Roman" w:hAnsi="Comic Sans MS"/>
                <w:b/>
                <w:color w:val="0F243E" w:themeColor="text2" w:themeShade="80"/>
                <w:sz w:val="20"/>
                <w:szCs w:val="20"/>
                <w:lang w:eastAsia="nl-NL"/>
              </w:rPr>
              <w:t xml:space="preserve">ik u dan ook uw aandacht </w:t>
            </w:r>
            <w:r w:rsidRPr="00E91BFA">
              <w:rPr>
                <w:rFonts w:ascii="Comic Sans MS" w:eastAsia="Times New Roman" w:hAnsi="Comic Sans MS"/>
                <w:b/>
                <w:color w:val="0F243E" w:themeColor="text2" w:themeShade="80"/>
                <w:sz w:val="20"/>
                <w:szCs w:val="20"/>
                <w:lang w:eastAsia="nl-NL"/>
              </w:rPr>
              <w:t>voor ons nieuwe project waar wij op kleine schaal al mee bezig zijn. Ons is opgevallen dat vooral oudere mensen steeds meer moeite hebben de kosten op te brengen voor hun hondje of poes, die zij al vele jaren hebben en daarom genoodzaakt zijn, hun dieren af te staan of in te laten slapen omdat zij de kosten niet meer kunnen betalen. Dat brengt verschrikkelijk veel emotioneel verdriet met zich mee want vaak zijn de dieren het enige dat nog vreugde in hun leven brengt. Wij weten allemaal hoe klein de kans op adoptie is bij oude dieren en is het risico op 'laten inslapen' groot.. Voor deze mensen willen wij graag een 'potje' generen zodat wij kunnen helpen als er een operatie moet plaats vinden of er geen geld meer is voor voedsel, medicijnen, een winterjasje voor een oudje of andere dingen waar oude</w:t>
            </w:r>
            <w:r w:rsidR="00C56938">
              <w:rPr>
                <w:rFonts w:ascii="Comic Sans MS" w:eastAsia="Times New Roman" w:hAnsi="Comic Sans MS"/>
                <w:b/>
                <w:color w:val="0F243E" w:themeColor="text2" w:themeShade="80"/>
                <w:sz w:val="20"/>
                <w:szCs w:val="20"/>
                <w:lang w:eastAsia="nl-NL"/>
              </w:rPr>
              <w:t>re</w:t>
            </w:r>
            <w:r w:rsidRPr="00E91BFA">
              <w:rPr>
                <w:rFonts w:ascii="Comic Sans MS" w:eastAsia="Times New Roman" w:hAnsi="Comic Sans MS"/>
                <w:b/>
                <w:color w:val="0F243E" w:themeColor="text2" w:themeShade="80"/>
                <w:sz w:val="20"/>
                <w:szCs w:val="20"/>
                <w:lang w:eastAsia="nl-NL"/>
              </w:rPr>
              <w:t xml:space="preserve"> hondjes behoefte aan hebben.  Voedsel kunnen wij meestal zelf nog doneren omdat ook wij soms donaties ontvangen van dierenwinkels, maar als het om voer gaat voor een bepaalde aandoening, hebben ook wij moeite om dat op te brengen.</w:t>
            </w:r>
          </w:p>
          <w:p w:rsidR="000A5589" w:rsidRPr="00E91BFA" w:rsidRDefault="000A5589" w:rsidP="000A5589">
            <w:pPr>
              <w:spacing w:after="0" w:line="240" w:lineRule="auto"/>
              <w:rPr>
                <w:rFonts w:ascii="Comic Sans MS" w:eastAsia="Times New Roman" w:hAnsi="Comic Sans MS"/>
                <w:b/>
                <w:color w:val="0F243E" w:themeColor="text2" w:themeShade="80"/>
                <w:sz w:val="20"/>
                <w:szCs w:val="20"/>
                <w:lang w:eastAsia="nl-NL"/>
              </w:rPr>
            </w:pPr>
            <w:r w:rsidRPr="00E91BFA">
              <w:rPr>
                <w:rFonts w:ascii="Comic Sans MS" w:eastAsia="Times New Roman" w:hAnsi="Comic Sans MS"/>
                <w:b/>
                <w:color w:val="0F243E" w:themeColor="text2" w:themeShade="80"/>
                <w:sz w:val="20"/>
                <w:szCs w:val="20"/>
                <w:lang w:eastAsia="nl-NL"/>
              </w:rPr>
              <w:t xml:space="preserve">In het verleden hebben wij al vaker particulieren geholpen met hun zieke en/of oude honden, </w:t>
            </w:r>
            <w:proofErr w:type="spellStart"/>
            <w:r w:rsidRPr="00E91BFA">
              <w:rPr>
                <w:rFonts w:ascii="Comic Sans MS" w:eastAsia="Times New Roman" w:hAnsi="Comic Sans MS"/>
                <w:b/>
                <w:color w:val="0F243E" w:themeColor="text2" w:themeShade="80"/>
                <w:sz w:val="20"/>
                <w:szCs w:val="20"/>
                <w:lang w:eastAsia="nl-NL"/>
              </w:rPr>
              <w:t>b.v</w:t>
            </w:r>
            <w:proofErr w:type="spellEnd"/>
            <w:r w:rsidRPr="00E91BFA">
              <w:rPr>
                <w:rFonts w:ascii="Comic Sans MS" w:eastAsia="Times New Roman" w:hAnsi="Comic Sans MS"/>
                <w:b/>
                <w:color w:val="0F243E" w:themeColor="text2" w:themeShade="80"/>
                <w:sz w:val="20"/>
                <w:szCs w:val="20"/>
                <w:lang w:eastAsia="nl-NL"/>
              </w:rPr>
              <w:t xml:space="preserve">. 1 jaar lang medicijnen t.b.v. een collie met epilepsie gesponsord. </w:t>
            </w:r>
          </w:p>
          <w:p w:rsidR="000A5589" w:rsidRPr="00E91BFA" w:rsidRDefault="000A5589" w:rsidP="000A5589">
            <w:pPr>
              <w:spacing w:after="0" w:line="240" w:lineRule="auto"/>
              <w:rPr>
                <w:rFonts w:ascii="Comic Sans MS" w:eastAsia="Times New Roman" w:hAnsi="Comic Sans MS"/>
                <w:b/>
                <w:color w:val="0F243E" w:themeColor="text2" w:themeShade="80"/>
                <w:sz w:val="20"/>
                <w:szCs w:val="20"/>
                <w:lang w:eastAsia="nl-NL"/>
              </w:rPr>
            </w:pPr>
            <w:r w:rsidRPr="00E91BFA">
              <w:rPr>
                <w:rFonts w:ascii="Comic Sans MS" w:eastAsia="Times New Roman" w:hAnsi="Comic Sans MS"/>
                <w:b/>
                <w:color w:val="0F243E" w:themeColor="text2" w:themeShade="80"/>
                <w:sz w:val="20"/>
                <w:szCs w:val="20"/>
                <w:lang w:eastAsia="nl-NL"/>
              </w:rPr>
              <w:t>Ook begeleiden wij particulieren met het herplaatsen van hun oude dieren en fungeren tussentijds als een noodopvangadres als de baasjes naar het ziekenhuis/verzorgingstehuis e.d. moeten en niet meer terug komen.</w:t>
            </w:r>
          </w:p>
          <w:p w:rsidR="000A5589" w:rsidRPr="00E91BFA" w:rsidRDefault="000A5589" w:rsidP="000A5589">
            <w:pPr>
              <w:spacing w:after="0" w:line="240" w:lineRule="auto"/>
              <w:rPr>
                <w:rFonts w:ascii="Comic Sans MS" w:eastAsia="Times New Roman" w:hAnsi="Comic Sans MS"/>
                <w:b/>
                <w:color w:val="0F243E" w:themeColor="text2" w:themeShade="80"/>
                <w:sz w:val="20"/>
                <w:szCs w:val="20"/>
                <w:lang w:eastAsia="nl-NL"/>
              </w:rPr>
            </w:pPr>
            <w:r w:rsidRPr="00E91BFA">
              <w:rPr>
                <w:rFonts w:ascii="Comic Sans MS" w:eastAsia="Times New Roman" w:hAnsi="Comic Sans MS"/>
                <w:b/>
                <w:color w:val="0F243E" w:themeColor="text2" w:themeShade="80"/>
                <w:sz w:val="20"/>
                <w:szCs w:val="20"/>
                <w:lang w:eastAsia="nl-NL"/>
              </w:rPr>
              <w:t>Onze doelgroep waren en zijn de oudere dieren waar wij graag iets voor willen betekenen, vandaar ons project. Maar het aantal mensen die een beroep op ons doen wordt groter en is voor onze kleine stichting teveel om de kosten alleen op te brengen. Vinden wij met ons nieuwe project bij U een open oor? Oudere/oude honden horen niet in eens asiel, die horen heerlijk bij hun baasje of in een zorgzaam permanent pleeggezin op de bank te liggen en verwend te worden, vinden wij. </w:t>
            </w:r>
          </w:p>
        </w:tc>
      </w:tr>
      <w:tr w:rsidR="000A5589" w:rsidRPr="00E91BFA" w:rsidTr="000A5589">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060"/>
              <w:gridCol w:w="6"/>
              <w:gridCol w:w="6"/>
            </w:tblGrid>
            <w:tr w:rsidR="000A5589" w:rsidRPr="00E91BFA" w:rsidTr="000A5589">
              <w:trPr>
                <w:tblCellSpacing w:w="0" w:type="dxa"/>
              </w:trPr>
              <w:tc>
                <w:tcPr>
                  <w:tcW w:w="5000" w:type="pct"/>
                  <w:vAlign w:val="center"/>
                  <w:hideMark/>
                </w:tcPr>
                <w:p w:rsidR="000A5589" w:rsidRPr="00E91BFA" w:rsidRDefault="000A5589" w:rsidP="000A5589">
                  <w:pPr>
                    <w:spacing w:after="0" w:line="240" w:lineRule="auto"/>
                    <w:rPr>
                      <w:rFonts w:ascii="Times New Roman" w:eastAsia="Times New Roman" w:hAnsi="Times New Roman"/>
                      <w:b/>
                      <w:color w:val="0F243E" w:themeColor="text2" w:themeShade="80"/>
                      <w:sz w:val="20"/>
                      <w:szCs w:val="20"/>
                      <w:lang w:eastAsia="nl-NL"/>
                    </w:rPr>
                  </w:pPr>
                </w:p>
              </w:tc>
              <w:tc>
                <w:tcPr>
                  <w:tcW w:w="0" w:type="auto"/>
                  <w:vAlign w:val="bottom"/>
                  <w:hideMark/>
                </w:tcPr>
                <w:p w:rsidR="000A5589" w:rsidRPr="00E91BFA" w:rsidRDefault="000A5589" w:rsidP="000A5589">
                  <w:pPr>
                    <w:spacing w:after="0" w:line="240" w:lineRule="auto"/>
                    <w:jc w:val="center"/>
                    <w:rPr>
                      <w:rFonts w:ascii="Times New Roman" w:eastAsia="Times New Roman" w:hAnsi="Times New Roman"/>
                      <w:b/>
                      <w:color w:val="0F243E" w:themeColor="text2" w:themeShade="80"/>
                      <w:sz w:val="20"/>
                      <w:szCs w:val="20"/>
                      <w:lang w:eastAsia="nl-NL"/>
                    </w:rPr>
                  </w:pPr>
                </w:p>
              </w:tc>
              <w:tc>
                <w:tcPr>
                  <w:tcW w:w="0" w:type="auto"/>
                  <w:vAlign w:val="bottom"/>
                  <w:hideMark/>
                </w:tcPr>
                <w:p w:rsidR="000A5589" w:rsidRPr="00E91BFA" w:rsidRDefault="000A5589" w:rsidP="000A5589">
                  <w:pPr>
                    <w:spacing w:after="0" w:line="240" w:lineRule="auto"/>
                    <w:jc w:val="center"/>
                    <w:rPr>
                      <w:rFonts w:ascii="Times New Roman" w:eastAsia="Times New Roman" w:hAnsi="Times New Roman"/>
                      <w:b/>
                      <w:color w:val="0F243E" w:themeColor="text2" w:themeShade="80"/>
                      <w:sz w:val="20"/>
                      <w:szCs w:val="20"/>
                      <w:lang w:eastAsia="nl-NL"/>
                    </w:rPr>
                  </w:pPr>
                </w:p>
              </w:tc>
            </w:tr>
          </w:tbl>
          <w:p w:rsidR="000A5589" w:rsidRPr="00E91BFA" w:rsidRDefault="000A5589" w:rsidP="000A5589">
            <w:pPr>
              <w:spacing w:after="0" w:line="240" w:lineRule="auto"/>
              <w:rPr>
                <w:rFonts w:ascii="Times New Roman" w:eastAsia="Times New Roman" w:hAnsi="Times New Roman"/>
                <w:b/>
                <w:color w:val="0F243E" w:themeColor="text2" w:themeShade="80"/>
                <w:sz w:val="20"/>
                <w:szCs w:val="20"/>
                <w:lang w:eastAsia="nl-NL"/>
              </w:rPr>
            </w:pPr>
          </w:p>
        </w:tc>
      </w:tr>
    </w:tbl>
    <w:p w:rsidR="000A5589" w:rsidRPr="00E91BFA" w:rsidRDefault="000A5589" w:rsidP="000A5589">
      <w:pPr>
        <w:rPr>
          <w:b/>
          <w:color w:val="0F243E" w:themeColor="text2" w:themeShade="80"/>
          <w:sz w:val="20"/>
          <w:szCs w:val="20"/>
        </w:rPr>
      </w:pPr>
    </w:p>
    <w:p w:rsidR="00AB31F3" w:rsidRDefault="00AB31F3"/>
    <w:sectPr w:rsidR="00AB31F3" w:rsidSect="000A55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01" w:rsidRDefault="00923F01" w:rsidP="005A2ACB">
      <w:pPr>
        <w:spacing w:after="0" w:line="240" w:lineRule="auto"/>
      </w:pPr>
      <w:r>
        <w:separator/>
      </w:r>
    </w:p>
  </w:endnote>
  <w:endnote w:type="continuationSeparator" w:id="0">
    <w:p w:rsidR="00923F01" w:rsidRDefault="00923F01" w:rsidP="005A2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01" w:rsidRDefault="00923F01" w:rsidP="005A2ACB">
      <w:pPr>
        <w:spacing w:after="0" w:line="240" w:lineRule="auto"/>
      </w:pPr>
      <w:r>
        <w:separator/>
      </w:r>
    </w:p>
  </w:footnote>
  <w:footnote w:type="continuationSeparator" w:id="0">
    <w:p w:rsidR="00923F01" w:rsidRDefault="00923F01" w:rsidP="005A2A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A5589"/>
    <w:rsid w:val="000A5589"/>
    <w:rsid w:val="000A6290"/>
    <w:rsid w:val="002064D3"/>
    <w:rsid w:val="005A2ACB"/>
    <w:rsid w:val="007610CF"/>
    <w:rsid w:val="00923F01"/>
    <w:rsid w:val="00A27440"/>
    <w:rsid w:val="00AB31F3"/>
    <w:rsid w:val="00C56938"/>
    <w:rsid w:val="00D918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5589"/>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A2A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A2ACB"/>
    <w:rPr>
      <w:rFonts w:ascii="Calibri" w:eastAsia="Calibri" w:hAnsi="Calibri" w:cs="Times New Roman"/>
    </w:rPr>
  </w:style>
  <w:style w:type="paragraph" w:styleId="Voettekst">
    <w:name w:val="footer"/>
    <w:basedOn w:val="Standaard"/>
    <w:link w:val="VoettekstChar"/>
    <w:uiPriority w:val="99"/>
    <w:semiHidden/>
    <w:unhideWhenUsed/>
    <w:rsid w:val="005A2A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A2AC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dc:creator>
  <cp:lastModifiedBy>Collie</cp:lastModifiedBy>
  <cp:revision>2</cp:revision>
  <dcterms:created xsi:type="dcterms:W3CDTF">2013-12-08T22:43:00Z</dcterms:created>
  <dcterms:modified xsi:type="dcterms:W3CDTF">2013-12-08T22:43:00Z</dcterms:modified>
</cp:coreProperties>
</file>