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34729" w:rsidRDefault="00734729" w:rsidP="00734729">
      <w:r>
        <w:rPr>
          <w:b/>
          <w:noProof/>
        </w:rPr>
        <w:drawing>
          <wp:anchor distT="0" distB="0" distL="114300" distR="114300" simplePos="0" relativeHeight="251658240" behindDoc="0" locked="0" layoutInCell="1" allowOverlap="1">
            <wp:simplePos x="0" y="0"/>
            <wp:positionH relativeFrom="column">
              <wp:posOffset>4540250</wp:posOffset>
            </wp:positionH>
            <wp:positionV relativeFrom="paragraph">
              <wp:posOffset>-114300</wp:posOffset>
            </wp:positionV>
            <wp:extent cx="1168400" cy="787400"/>
            <wp:effectExtent l="25400" t="0" r="0" b="0"/>
            <wp:wrapNone/>
            <wp:docPr id="1" name="" descr="http://us.123rf.com/400wm/400/400/logos/logos1003/logos100300084/6601734-close-up-van-menselijke-handen-samen-symbool-van-de-kracht-en-tea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logos/logos1003/logos100300084/6601734-close-up-van-menselijke-handen-samen-symbool-van-de-kracht-en-teamwork.jpg"/>
                    <pic:cNvPicPr>
                      <a:picLocks noChangeAspect="1" noChangeArrowheads="1"/>
                    </pic:cNvPicPr>
                  </pic:nvPicPr>
                  <pic:blipFill>
                    <a:blip r:embed="rId5"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400" cy="787400"/>
                    </a:xfrm>
                    <a:prstGeom prst="rect">
                      <a:avLst/>
                    </a:prstGeom>
                    <a:noFill/>
                    <a:ln>
                      <a:noFill/>
                    </a:ln>
                  </pic:spPr>
                </pic:pic>
              </a:graphicData>
            </a:graphic>
          </wp:anchor>
        </w:drawing>
      </w:r>
      <w:r w:rsidRPr="0002383F">
        <w:rPr>
          <w:b/>
        </w:rPr>
        <w:t>Stichting Vrienden van de Riethorst</w:t>
      </w:r>
      <w:r>
        <w:tab/>
      </w:r>
      <w:r>
        <w:tab/>
      </w:r>
      <w:r>
        <w:tab/>
      </w:r>
      <w:r>
        <w:tab/>
      </w:r>
      <w:r>
        <w:tab/>
      </w:r>
    </w:p>
    <w:p w:rsidR="00734729" w:rsidRDefault="00734729" w:rsidP="00734729">
      <w:r>
        <w:t>Zijpe 4</w:t>
      </w:r>
    </w:p>
    <w:p w:rsidR="00734729" w:rsidRDefault="00734729" w:rsidP="00734729">
      <w:r>
        <w:t xml:space="preserve">8032 HX Zwolle </w:t>
      </w:r>
    </w:p>
    <w:p w:rsidR="00734729" w:rsidRDefault="00734729" w:rsidP="00F43CD2">
      <w:pPr>
        <w:jc w:val="center"/>
        <w:rPr>
          <w:b/>
          <w:sz w:val="28"/>
          <w:szCs w:val="28"/>
          <w:u w:val="single"/>
          <w:lang w:val="nl-NL"/>
        </w:rPr>
      </w:pPr>
    </w:p>
    <w:p w:rsidR="00734729" w:rsidRDefault="00734729" w:rsidP="00F43CD2">
      <w:pPr>
        <w:jc w:val="center"/>
        <w:rPr>
          <w:b/>
          <w:sz w:val="28"/>
          <w:szCs w:val="28"/>
          <w:u w:val="single"/>
          <w:lang w:val="nl-NL"/>
        </w:rPr>
      </w:pPr>
    </w:p>
    <w:p w:rsidR="002B3639" w:rsidRPr="00734729" w:rsidRDefault="00F43CD2" w:rsidP="00F43CD2">
      <w:pPr>
        <w:jc w:val="center"/>
        <w:rPr>
          <w:sz w:val="24"/>
          <w:szCs w:val="28"/>
          <w:lang w:val="nl-NL"/>
        </w:rPr>
      </w:pPr>
      <w:r w:rsidRPr="00734729">
        <w:rPr>
          <w:b/>
          <w:sz w:val="24"/>
          <w:szCs w:val="28"/>
          <w:u w:val="single"/>
          <w:lang w:val="nl-NL"/>
        </w:rPr>
        <w:t>Beleidsplan</w:t>
      </w:r>
    </w:p>
    <w:p w:rsidR="00F43CD2" w:rsidRPr="00734729" w:rsidRDefault="00F43CD2" w:rsidP="00F43CD2">
      <w:pPr>
        <w:jc w:val="center"/>
        <w:rPr>
          <w:sz w:val="24"/>
          <w:szCs w:val="28"/>
          <w:lang w:val="nl-NL"/>
        </w:rPr>
      </w:pPr>
    </w:p>
    <w:p w:rsidR="00F11179" w:rsidRPr="00734729" w:rsidRDefault="00F11179" w:rsidP="00F43CD2">
      <w:pPr>
        <w:jc w:val="center"/>
        <w:rPr>
          <w:sz w:val="24"/>
          <w:szCs w:val="28"/>
          <w:lang w:val="nl-NL"/>
        </w:rPr>
      </w:pPr>
    </w:p>
    <w:p w:rsidR="00F11179" w:rsidRPr="00734729" w:rsidRDefault="00F11179" w:rsidP="00F43CD2">
      <w:pPr>
        <w:jc w:val="center"/>
        <w:rPr>
          <w:sz w:val="24"/>
          <w:szCs w:val="28"/>
          <w:lang w:val="nl-NL"/>
        </w:rPr>
      </w:pPr>
    </w:p>
    <w:p w:rsidR="00F43CD2" w:rsidRPr="00734729" w:rsidRDefault="00F43CD2" w:rsidP="00F43CD2">
      <w:pPr>
        <w:jc w:val="center"/>
        <w:rPr>
          <w:sz w:val="24"/>
          <w:szCs w:val="28"/>
          <w:lang w:val="nl-NL"/>
        </w:rPr>
      </w:pPr>
    </w:p>
    <w:p w:rsidR="00F43CD2" w:rsidRPr="00734729" w:rsidRDefault="00F43CD2" w:rsidP="00F43CD2">
      <w:pPr>
        <w:pStyle w:val="ListParagraph"/>
        <w:numPr>
          <w:ilvl w:val="0"/>
          <w:numId w:val="2"/>
        </w:numPr>
        <w:rPr>
          <w:b/>
          <w:sz w:val="24"/>
          <w:u w:val="single"/>
          <w:lang w:val="nl-NL"/>
        </w:rPr>
      </w:pPr>
      <w:r w:rsidRPr="00734729">
        <w:rPr>
          <w:b/>
          <w:sz w:val="24"/>
          <w:u w:val="single"/>
          <w:lang w:val="nl-NL"/>
        </w:rPr>
        <w:t>Inleiding</w:t>
      </w:r>
    </w:p>
    <w:p w:rsidR="00F43CD2" w:rsidRPr="00734729" w:rsidRDefault="00F43CD2" w:rsidP="00F43CD2">
      <w:pPr>
        <w:pStyle w:val="ListParagraph"/>
        <w:rPr>
          <w:b/>
          <w:sz w:val="24"/>
          <w:u w:val="single"/>
          <w:lang w:val="nl-NL"/>
        </w:rPr>
      </w:pPr>
    </w:p>
    <w:p w:rsidR="00F43CD2" w:rsidRPr="00734729" w:rsidRDefault="00F43CD2">
      <w:pPr>
        <w:rPr>
          <w:sz w:val="24"/>
          <w:lang w:val="nl-NL"/>
        </w:rPr>
      </w:pPr>
      <w:r w:rsidRPr="00734729">
        <w:rPr>
          <w:sz w:val="24"/>
          <w:lang w:val="nl-NL"/>
        </w:rPr>
        <w:t>De Stichting Vrienden van de Riethorst verricht haar werkzaamheden t.b.</w:t>
      </w:r>
      <w:r w:rsidR="00A656F7" w:rsidRPr="00734729">
        <w:rPr>
          <w:sz w:val="24"/>
          <w:lang w:val="nl-NL"/>
        </w:rPr>
        <w:t>v. Woonzorgcentrum de Riethorst . De oprichting vond plaats op 16 oktober 2012.</w:t>
      </w:r>
    </w:p>
    <w:p w:rsidR="00A656F7" w:rsidRPr="00734729" w:rsidRDefault="00A656F7" w:rsidP="00F43CD2">
      <w:pPr>
        <w:rPr>
          <w:color w:val="39393A"/>
          <w:sz w:val="24"/>
          <w:szCs w:val="20"/>
          <w:lang w:val="nl-NL"/>
        </w:rPr>
      </w:pPr>
    </w:p>
    <w:p w:rsidR="00F43CD2" w:rsidRPr="00734729" w:rsidRDefault="00F43CD2" w:rsidP="00F43CD2">
      <w:pPr>
        <w:rPr>
          <w:color w:val="39393A"/>
          <w:sz w:val="24"/>
          <w:szCs w:val="20"/>
          <w:lang w:val="nl-NL"/>
        </w:rPr>
      </w:pPr>
      <w:r w:rsidRPr="00734729">
        <w:rPr>
          <w:color w:val="39393A"/>
          <w:sz w:val="24"/>
          <w:szCs w:val="20"/>
          <w:lang w:val="nl-NL"/>
        </w:rPr>
        <w:t>De Riethorst is een kleinschalig woonzorgcentrum gelegen in de Zwolse wijk de Aa-landen. In de Riethorst bieden wij verpleeghuiszorg aan 30 psychogeriatrische (dementerende) cliënten.</w:t>
      </w:r>
      <w:r w:rsidR="003504CC" w:rsidRPr="00734729">
        <w:rPr>
          <w:color w:val="39393A"/>
          <w:sz w:val="24"/>
          <w:szCs w:val="20"/>
          <w:lang w:val="nl-NL"/>
        </w:rPr>
        <w:t xml:space="preserve"> </w:t>
      </w:r>
      <w:r w:rsidRPr="00734729">
        <w:rPr>
          <w:color w:val="39393A"/>
          <w:sz w:val="24"/>
          <w:szCs w:val="20"/>
          <w:lang w:val="nl-NL"/>
        </w:rPr>
        <w:t xml:space="preserve">Zij beschikken allen over een eigen ruime woongelegenheid. De locatie is gebouwd in een carrévorm met in het midden een mooie binnentuin. </w:t>
      </w:r>
    </w:p>
    <w:p w:rsidR="00F43CD2" w:rsidRPr="00734729" w:rsidRDefault="00F43CD2" w:rsidP="00F43CD2">
      <w:pPr>
        <w:rPr>
          <w:color w:val="39393A"/>
          <w:sz w:val="24"/>
          <w:szCs w:val="20"/>
          <w:lang w:val="nl-NL"/>
        </w:rPr>
      </w:pPr>
    </w:p>
    <w:p w:rsidR="00F43CD2" w:rsidRPr="00734729" w:rsidRDefault="00F43CD2" w:rsidP="00F43CD2">
      <w:pPr>
        <w:rPr>
          <w:color w:val="39393A"/>
          <w:sz w:val="24"/>
          <w:szCs w:val="20"/>
          <w:lang w:val="nl-NL"/>
        </w:rPr>
      </w:pPr>
      <w:r w:rsidRPr="00734729">
        <w:rPr>
          <w:color w:val="39393A"/>
          <w:sz w:val="24"/>
          <w:szCs w:val="20"/>
          <w:lang w:val="nl-NL"/>
        </w:rPr>
        <w:t>De ‘eigenheid’ van de cliënt is een belangrijk gegeven binnen de zorgverlening van de Riethorst. De activiteiten worden in lijn met deze gedachte ook zoveel mogelijk afgestemd op de gewoonten en het dagritme van de cliënt en het stadium van dementie.</w:t>
      </w:r>
    </w:p>
    <w:p w:rsidR="00F43CD2" w:rsidRPr="00734729" w:rsidRDefault="00F43CD2" w:rsidP="00F43CD2">
      <w:pPr>
        <w:pStyle w:val="NormalWeb"/>
        <w:rPr>
          <w:rFonts w:asciiTheme="minorHAnsi" w:hAnsiTheme="minorHAnsi"/>
          <w:color w:val="39393A"/>
          <w:szCs w:val="20"/>
          <w:lang w:val="nl-NL"/>
        </w:rPr>
      </w:pPr>
      <w:r w:rsidRPr="00734729">
        <w:rPr>
          <w:rFonts w:asciiTheme="minorHAnsi" w:hAnsiTheme="minorHAnsi"/>
          <w:color w:val="39393A"/>
          <w:szCs w:val="20"/>
          <w:lang w:val="nl-NL"/>
        </w:rPr>
        <w:t>In de Riethorst worden basiszorgarrangementen aangeboden horend bij ZZP3, ZZP4, ZZP5, ZZP7 en ZZP8.</w:t>
      </w:r>
    </w:p>
    <w:p w:rsidR="00F43CD2" w:rsidRPr="00734729" w:rsidRDefault="00F43CD2" w:rsidP="00F43CD2">
      <w:pPr>
        <w:pStyle w:val="NormalWeb"/>
        <w:rPr>
          <w:rFonts w:asciiTheme="minorHAnsi" w:hAnsiTheme="minorHAnsi"/>
          <w:color w:val="39393A"/>
          <w:szCs w:val="20"/>
          <w:lang w:val="nl-NL"/>
        </w:rPr>
      </w:pPr>
      <w:r w:rsidRPr="00734729">
        <w:rPr>
          <w:rFonts w:asciiTheme="minorHAnsi" w:hAnsiTheme="minorHAnsi"/>
          <w:color w:val="39393A"/>
          <w:szCs w:val="20"/>
          <w:lang w:val="nl-NL"/>
        </w:rPr>
        <w:t>De Riethorst is onderdeel van</w:t>
      </w:r>
      <w:r w:rsidR="00E05EF2" w:rsidRPr="00734729">
        <w:rPr>
          <w:rFonts w:asciiTheme="minorHAnsi" w:hAnsiTheme="minorHAnsi"/>
          <w:color w:val="39393A"/>
          <w:szCs w:val="20"/>
          <w:lang w:val="nl-NL"/>
        </w:rPr>
        <w:t xml:space="preserve"> Zonnehuisgroep IJssel-Vecht, De overige woonzorgcentra van deze organisatie zijn De Esdoorn, De Molenhof, Het Zonnehuis a</w:t>
      </w:r>
      <w:r w:rsidR="00734729" w:rsidRPr="00734729">
        <w:rPr>
          <w:rFonts w:asciiTheme="minorHAnsi" w:hAnsiTheme="minorHAnsi"/>
          <w:color w:val="39393A"/>
          <w:szCs w:val="20"/>
          <w:lang w:val="nl-NL"/>
        </w:rPr>
        <w:t xml:space="preserve">llen te Zwolle en  </w:t>
      </w:r>
      <w:r w:rsidR="00E05EF2" w:rsidRPr="00734729">
        <w:rPr>
          <w:rFonts w:asciiTheme="minorHAnsi" w:hAnsiTheme="minorHAnsi"/>
          <w:color w:val="39393A"/>
          <w:szCs w:val="20"/>
          <w:lang w:val="nl-NL"/>
        </w:rPr>
        <w:t>De Hoekstee in Ommen</w:t>
      </w:r>
    </w:p>
    <w:p w:rsidR="00E05EF2" w:rsidRPr="00734729" w:rsidRDefault="00F43CD2" w:rsidP="00F43CD2">
      <w:pPr>
        <w:pStyle w:val="NormalWeb"/>
        <w:numPr>
          <w:ilvl w:val="0"/>
          <w:numId w:val="2"/>
        </w:numPr>
        <w:rPr>
          <w:rFonts w:asciiTheme="minorHAnsi" w:hAnsiTheme="minorHAnsi"/>
          <w:b/>
          <w:color w:val="39393A"/>
          <w:szCs w:val="20"/>
          <w:u w:val="single"/>
          <w:lang w:val="nl-NL"/>
        </w:rPr>
      </w:pPr>
      <w:r w:rsidRPr="00734729">
        <w:rPr>
          <w:rFonts w:asciiTheme="minorHAnsi" w:hAnsiTheme="minorHAnsi"/>
          <w:b/>
          <w:color w:val="39393A"/>
          <w:szCs w:val="20"/>
          <w:u w:val="single"/>
          <w:lang w:val="nl-NL"/>
        </w:rPr>
        <w:t>Visie</w:t>
      </w:r>
    </w:p>
    <w:p w:rsidR="00734729" w:rsidRDefault="00E05EF2" w:rsidP="00E05EF2">
      <w:pPr>
        <w:pStyle w:val="NormalWeb"/>
        <w:rPr>
          <w:rFonts w:asciiTheme="minorHAnsi" w:hAnsiTheme="minorHAnsi"/>
          <w:color w:val="39393A"/>
          <w:szCs w:val="20"/>
          <w:lang w:val="nl-NL"/>
        </w:rPr>
      </w:pPr>
      <w:r w:rsidRPr="00734729">
        <w:rPr>
          <w:rFonts w:asciiTheme="minorHAnsi" w:hAnsiTheme="minorHAnsi"/>
          <w:color w:val="39393A"/>
          <w:szCs w:val="20"/>
          <w:lang w:val="nl-NL"/>
        </w:rPr>
        <w:t xml:space="preserve">Vanwege de beperkte en voortdurend onder druk staande budgetten wil de Stichting </w:t>
      </w:r>
      <w:r w:rsidR="00A656F7" w:rsidRPr="00734729">
        <w:rPr>
          <w:rFonts w:asciiTheme="minorHAnsi" w:hAnsiTheme="minorHAnsi"/>
          <w:color w:val="39393A"/>
          <w:szCs w:val="20"/>
          <w:lang w:val="nl-NL"/>
        </w:rPr>
        <w:t>middelen</w:t>
      </w:r>
      <w:r w:rsidRPr="00734729">
        <w:rPr>
          <w:rFonts w:asciiTheme="minorHAnsi" w:hAnsiTheme="minorHAnsi"/>
          <w:color w:val="39393A"/>
          <w:szCs w:val="20"/>
          <w:lang w:val="nl-NL"/>
        </w:rPr>
        <w:t xml:space="preserve"> verwerven ter financiering van niet op andere wijze gedekte uitgaven voor recreatie, ontspanning en bijzondere activiteiten en voorzieningen voor bewoners van de instelling, dit in de meest ruimste zin</w:t>
      </w:r>
      <w:r w:rsidR="004863C3" w:rsidRPr="00734729">
        <w:rPr>
          <w:rFonts w:asciiTheme="minorHAnsi" w:hAnsiTheme="minorHAnsi"/>
          <w:color w:val="39393A"/>
          <w:szCs w:val="20"/>
          <w:lang w:val="nl-NL"/>
        </w:rPr>
        <w:t>. Stichting gaat zich inspannen om, geheel binnen het overkoepelend beleid, het verblijf van de bewoners zo aangenaam mogelijk te maken.</w:t>
      </w:r>
    </w:p>
    <w:p w:rsidR="00734729" w:rsidRDefault="00734729" w:rsidP="00E05EF2">
      <w:pPr>
        <w:pStyle w:val="NormalWeb"/>
        <w:rPr>
          <w:rFonts w:asciiTheme="minorHAnsi" w:hAnsiTheme="minorHAnsi"/>
          <w:color w:val="39393A"/>
          <w:szCs w:val="20"/>
          <w:lang w:val="nl-NL"/>
        </w:rPr>
      </w:pPr>
    </w:p>
    <w:p w:rsidR="004863C3" w:rsidRPr="00734729" w:rsidRDefault="004863C3" w:rsidP="00E05EF2">
      <w:pPr>
        <w:pStyle w:val="NormalWeb"/>
        <w:rPr>
          <w:rFonts w:asciiTheme="minorHAnsi" w:hAnsiTheme="minorHAnsi"/>
          <w:color w:val="39393A"/>
          <w:szCs w:val="20"/>
          <w:lang w:val="nl-NL"/>
        </w:rPr>
      </w:pPr>
    </w:p>
    <w:p w:rsidR="004863C3" w:rsidRPr="00734729" w:rsidRDefault="004863C3" w:rsidP="004863C3">
      <w:pPr>
        <w:pStyle w:val="NormalWeb"/>
        <w:numPr>
          <w:ilvl w:val="0"/>
          <w:numId w:val="2"/>
        </w:numPr>
        <w:rPr>
          <w:rFonts w:asciiTheme="minorHAnsi" w:hAnsiTheme="minorHAnsi"/>
          <w:b/>
          <w:color w:val="39393A"/>
          <w:szCs w:val="20"/>
          <w:u w:val="single"/>
          <w:lang w:val="nl-NL"/>
        </w:rPr>
      </w:pPr>
      <w:r w:rsidRPr="00734729">
        <w:rPr>
          <w:rFonts w:asciiTheme="minorHAnsi" w:hAnsiTheme="minorHAnsi"/>
          <w:b/>
          <w:color w:val="39393A"/>
          <w:szCs w:val="20"/>
          <w:u w:val="single"/>
          <w:lang w:val="nl-NL"/>
        </w:rPr>
        <w:t>Beleid</w:t>
      </w:r>
    </w:p>
    <w:p w:rsidR="006C3012" w:rsidRPr="00734729" w:rsidRDefault="004863C3" w:rsidP="00734729">
      <w:pPr>
        <w:pStyle w:val="NormalWeb"/>
        <w:rPr>
          <w:rFonts w:asciiTheme="minorHAnsi" w:hAnsiTheme="minorHAnsi"/>
          <w:b/>
          <w:color w:val="39393A"/>
          <w:szCs w:val="20"/>
          <w:u w:val="single"/>
          <w:lang w:val="nl-NL"/>
        </w:rPr>
      </w:pPr>
      <w:r w:rsidRPr="00734729">
        <w:rPr>
          <w:rFonts w:asciiTheme="minorHAnsi" w:hAnsiTheme="minorHAnsi"/>
          <w:color w:val="39393A"/>
          <w:szCs w:val="20"/>
          <w:lang w:val="nl-NL"/>
        </w:rPr>
        <w:t xml:space="preserve">De eerstkomende tijd zal de aandacht gericht moeten zijn op het verkrijgen van </w:t>
      </w:r>
      <w:r w:rsidR="006C3012" w:rsidRPr="00734729">
        <w:rPr>
          <w:rFonts w:asciiTheme="minorHAnsi" w:hAnsiTheme="minorHAnsi"/>
          <w:color w:val="39393A"/>
          <w:szCs w:val="20"/>
          <w:lang w:val="nl-NL"/>
        </w:rPr>
        <w:t>financiële middelen</w:t>
      </w:r>
      <w:r w:rsidRPr="00734729">
        <w:rPr>
          <w:rFonts w:asciiTheme="minorHAnsi" w:hAnsiTheme="minorHAnsi"/>
          <w:color w:val="39393A"/>
          <w:szCs w:val="20"/>
          <w:lang w:val="nl-NL"/>
        </w:rPr>
        <w:t xml:space="preserve"> om aan de vraag naar aanvullende activiteiten te kunnen voldoen. Zo spoedig mogelijk zal de aandacht van het bestuur </w:t>
      </w:r>
      <w:r w:rsidR="00BC0F51" w:rsidRPr="00734729">
        <w:rPr>
          <w:rFonts w:asciiTheme="minorHAnsi" w:hAnsiTheme="minorHAnsi"/>
          <w:color w:val="39393A"/>
          <w:szCs w:val="20"/>
          <w:lang w:val="nl-NL"/>
        </w:rPr>
        <w:t xml:space="preserve">daarna uitgaan naar de verzoeken om financiële bijdrage voor bijzondere activiteiten en voorziening van de verpleging of bewoners c.q. hun contactpersonen. Hierbij vind afstemming plaats met de bestaande </w:t>
      </w:r>
      <w:r w:rsidR="005E29CF" w:rsidRPr="00734729">
        <w:rPr>
          <w:rFonts w:asciiTheme="minorHAnsi" w:hAnsiTheme="minorHAnsi"/>
          <w:color w:val="39393A"/>
          <w:szCs w:val="20"/>
          <w:lang w:val="nl-NL"/>
        </w:rPr>
        <w:t>Cliëntenraad</w:t>
      </w:r>
      <w:r w:rsidR="00BC0F51" w:rsidRPr="00734729">
        <w:rPr>
          <w:rFonts w:asciiTheme="minorHAnsi" w:hAnsiTheme="minorHAnsi"/>
          <w:color w:val="39393A"/>
          <w:szCs w:val="20"/>
          <w:lang w:val="nl-NL"/>
        </w:rPr>
        <w:t>.</w:t>
      </w:r>
      <w:r w:rsidR="006C3012" w:rsidRPr="00734729">
        <w:rPr>
          <w:rFonts w:asciiTheme="minorHAnsi" w:hAnsiTheme="minorHAnsi"/>
          <w:color w:val="39393A"/>
          <w:szCs w:val="20"/>
          <w:lang w:val="nl-NL"/>
        </w:rPr>
        <w:t xml:space="preserve"> Essentieel hierbij is de Anbi status, verkrijging hiervan is dus een eerste prioriteit. </w:t>
      </w:r>
    </w:p>
    <w:p w:rsidR="006C3012" w:rsidRPr="00734729" w:rsidRDefault="006C3012" w:rsidP="006C3012">
      <w:pPr>
        <w:pStyle w:val="NormalWeb"/>
        <w:ind w:left="720"/>
        <w:rPr>
          <w:rFonts w:asciiTheme="minorHAnsi" w:hAnsiTheme="minorHAnsi"/>
          <w:b/>
          <w:color w:val="39393A"/>
          <w:szCs w:val="20"/>
          <w:u w:val="single"/>
          <w:lang w:val="nl-NL"/>
        </w:rPr>
      </w:pPr>
    </w:p>
    <w:p w:rsidR="00BC0F51" w:rsidRPr="00734729" w:rsidRDefault="00BC0F51" w:rsidP="006C3012">
      <w:pPr>
        <w:pStyle w:val="NormalWeb"/>
        <w:numPr>
          <w:ilvl w:val="0"/>
          <w:numId w:val="6"/>
        </w:numPr>
        <w:rPr>
          <w:rFonts w:asciiTheme="minorHAnsi" w:hAnsiTheme="minorHAnsi"/>
          <w:b/>
          <w:color w:val="39393A"/>
          <w:szCs w:val="20"/>
          <w:u w:val="single"/>
          <w:lang w:val="nl-NL"/>
        </w:rPr>
      </w:pPr>
      <w:r w:rsidRPr="00734729">
        <w:rPr>
          <w:rFonts w:asciiTheme="minorHAnsi" w:hAnsiTheme="minorHAnsi"/>
          <w:b/>
          <w:color w:val="39393A"/>
          <w:szCs w:val="20"/>
          <w:u w:val="single"/>
          <w:lang w:val="nl-NL"/>
        </w:rPr>
        <w:t>Organisatie</w:t>
      </w:r>
    </w:p>
    <w:p w:rsidR="00734729" w:rsidRPr="00734729" w:rsidRDefault="00BC0F51" w:rsidP="00BC0F51">
      <w:pPr>
        <w:pStyle w:val="NormalWeb"/>
        <w:rPr>
          <w:rFonts w:asciiTheme="minorHAnsi" w:hAnsiTheme="minorHAnsi"/>
          <w:color w:val="39393A"/>
          <w:szCs w:val="20"/>
          <w:lang w:val="nl-NL"/>
        </w:rPr>
      </w:pPr>
      <w:r w:rsidRPr="00734729">
        <w:rPr>
          <w:rFonts w:asciiTheme="minorHAnsi" w:hAnsiTheme="minorHAnsi"/>
          <w:color w:val="39393A"/>
          <w:szCs w:val="20"/>
          <w:lang w:val="nl-NL"/>
        </w:rPr>
        <w:t>Het bestuur bestaat uit 4 personen: Voorzitter, secretaris, penningmeester en algemeen lid. Vergaderfrequentie minimaal 4x per jaar en aanvullend als gewenst.</w:t>
      </w:r>
    </w:p>
    <w:p w:rsidR="004863C3" w:rsidRPr="00734729" w:rsidRDefault="004863C3" w:rsidP="00BC0F51">
      <w:pPr>
        <w:pStyle w:val="NormalWeb"/>
        <w:rPr>
          <w:rFonts w:asciiTheme="minorHAnsi" w:hAnsiTheme="minorHAnsi"/>
          <w:color w:val="39393A"/>
          <w:szCs w:val="20"/>
          <w:lang w:val="nl-NL"/>
        </w:rPr>
      </w:pPr>
    </w:p>
    <w:p w:rsidR="00734729" w:rsidRPr="00734729" w:rsidRDefault="005E29CF" w:rsidP="006C3012">
      <w:pPr>
        <w:pStyle w:val="NormalWeb"/>
        <w:numPr>
          <w:ilvl w:val="0"/>
          <w:numId w:val="6"/>
        </w:numPr>
        <w:rPr>
          <w:rFonts w:asciiTheme="minorHAnsi" w:hAnsiTheme="minorHAnsi"/>
          <w:b/>
          <w:color w:val="39393A"/>
          <w:szCs w:val="20"/>
          <w:u w:val="single"/>
          <w:lang w:val="nl-NL"/>
        </w:rPr>
      </w:pPr>
      <w:r w:rsidRPr="00734729">
        <w:rPr>
          <w:rFonts w:asciiTheme="minorHAnsi" w:hAnsiTheme="minorHAnsi"/>
          <w:b/>
          <w:color w:val="39393A"/>
          <w:szCs w:val="20"/>
          <w:u w:val="single"/>
          <w:lang w:val="nl-NL"/>
        </w:rPr>
        <w:t>Middelen</w:t>
      </w:r>
    </w:p>
    <w:p w:rsidR="00BC0F51" w:rsidRPr="00734729" w:rsidRDefault="00BC0F51" w:rsidP="00734729">
      <w:pPr>
        <w:pStyle w:val="NormalWeb"/>
        <w:ind w:left="1080"/>
        <w:rPr>
          <w:rFonts w:asciiTheme="minorHAnsi" w:hAnsiTheme="minorHAnsi"/>
          <w:b/>
          <w:color w:val="39393A"/>
          <w:szCs w:val="20"/>
          <w:u w:val="single"/>
          <w:lang w:val="nl-NL"/>
        </w:rPr>
      </w:pPr>
    </w:p>
    <w:p w:rsidR="005E29CF" w:rsidRPr="00734729" w:rsidRDefault="00C36AF5" w:rsidP="005E29CF">
      <w:pPr>
        <w:pStyle w:val="NormalWeb"/>
        <w:rPr>
          <w:rFonts w:asciiTheme="minorHAnsi" w:hAnsiTheme="minorHAnsi"/>
          <w:color w:val="39393A"/>
          <w:szCs w:val="20"/>
          <w:lang w:val="nl-NL"/>
        </w:rPr>
      </w:pPr>
      <w:r w:rsidRPr="00734729">
        <w:rPr>
          <w:rFonts w:asciiTheme="minorHAnsi" w:hAnsiTheme="minorHAnsi"/>
          <w:color w:val="39393A"/>
          <w:szCs w:val="20"/>
          <w:lang w:val="nl-NL"/>
        </w:rPr>
        <w:t>Voor het verkrijgen van de financiële middelen worden de volgende doelgroepen benaderd:</w:t>
      </w:r>
    </w:p>
    <w:p w:rsidR="00C36AF5" w:rsidRPr="00734729" w:rsidRDefault="00C36AF5" w:rsidP="00C36AF5">
      <w:pPr>
        <w:pStyle w:val="NormalWeb"/>
        <w:numPr>
          <w:ilvl w:val="0"/>
          <w:numId w:val="3"/>
        </w:numPr>
        <w:rPr>
          <w:rFonts w:asciiTheme="minorHAnsi" w:hAnsiTheme="minorHAnsi"/>
          <w:color w:val="39393A"/>
          <w:szCs w:val="20"/>
          <w:lang w:val="nl-NL"/>
        </w:rPr>
      </w:pPr>
      <w:r w:rsidRPr="00734729">
        <w:rPr>
          <w:rFonts w:asciiTheme="minorHAnsi" w:hAnsiTheme="minorHAnsi"/>
          <w:color w:val="39393A"/>
          <w:szCs w:val="20"/>
          <w:lang w:val="nl-NL"/>
        </w:rPr>
        <w:t>Familieleden van de bewoners</w:t>
      </w:r>
    </w:p>
    <w:p w:rsidR="00C36AF5" w:rsidRPr="00734729" w:rsidRDefault="00C36AF5" w:rsidP="00C36AF5">
      <w:pPr>
        <w:pStyle w:val="NormalWeb"/>
        <w:numPr>
          <w:ilvl w:val="0"/>
          <w:numId w:val="3"/>
        </w:numPr>
        <w:rPr>
          <w:rFonts w:asciiTheme="minorHAnsi" w:hAnsiTheme="minorHAnsi"/>
          <w:color w:val="39393A"/>
          <w:szCs w:val="20"/>
          <w:lang w:val="nl-NL"/>
        </w:rPr>
      </w:pPr>
      <w:r w:rsidRPr="00734729">
        <w:rPr>
          <w:rFonts w:asciiTheme="minorHAnsi" w:hAnsiTheme="minorHAnsi"/>
          <w:color w:val="39393A"/>
          <w:szCs w:val="20"/>
          <w:lang w:val="nl-NL"/>
        </w:rPr>
        <w:t>Medewerkers van de Riethorst</w:t>
      </w:r>
    </w:p>
    <w:p w:rsidR="00C36AF5" w:rsidRPr="00734729" w:rsidRDefault="00C36AF5" w:rsidP="00C36AF5">
      <w:pPr>
        <w:pStyle w:val="NormalWeb"/>
        <w:numPr>
          <w:ilvl w:val="0"/>
          <w:numId w:val="3"/>
        </w:numPr>
        <w:rPr>
          <w:rFonts w:asciiTheme="minorHAnsi" w:hAnsiTheme="minorHAnsi"/>
          <w:color w:val="39393A"/>
          <w:szCs w:val="20"/>
          <w:lang w:val="nl-NL"/>
        </w:rPr>
      </w:pPr>
      <w:r w:rsidRPr="00734729">
        <w:rPr>
          <w:rFonts w:asciiTheme="minorHAnsi" w:hAnsiTheme="minorHAnsi"/>
          <w:color w:val="39393A"/>
          <w:szCs w:val="20"/>
          <w:lang w:val="nl-NL"/>
        </w:rPr>
        <w:t>Overige geïnteresseerden o.a. diaconieën, stichtingen</w:t>
      </w:r>
    </w:p>
    <w:p w:rsidR="00734729" w:rsidRDefault="00734729" w:rsidP="00C36AF5">
      <w:pPr>
        <w:pStyle w:val="NormalWeb"/>
        <w:rPr>
          <w:rFonts w:asciiTheme="minorHAnsi" w:hAnsiTheme="minorHAnsi"/>
          <w:color w:val="39393A"/>
          <w:szCs w:val="20"/>
          <w:lang w:val="nl-NL"/>
        </w:rPr>
      </w:pPr>
    </w:p>
    <w:p w:rsidR="00F11179" w:rsidRPr="00734729" w:rsidRDefault="00C36AF5" w:rsidP="00C36AF5">
      <w:pPr>
        <w:pStyle w:val="NormalWeb"/>
        <w:rPr>
          <w:rFonts w:asciiTheme="minorHAnsi" w:hAnsiTheme="minorHAnsi"/>
          <w:color w:val="39393A"/>
          <w:szCs w:val="20"/>
          <w:lang w:val="nl-NL"/>
        </w:rPr>
      </w:pPr>
      <w:r w:rsidRPr="00734729">
        <w:rPr>
          <w:rFonts w:asciiTheme="minorHAnsi" w:hAnsiTheme="minorHAnsi"/>
          <w:color w:val="39393A"/>
          <w:szCs w:val="20"/>
          <w:lang w:val="nl-NL"/>
        </w:rPr>
        <w:t>A</w:t>
      </w:r>
      <w:r w:rsidR="00F11179" w:rsidRPr="00734729">
        <w:rPr>
          <w:rFonts w:asciiTheme="minorHAnsi" w:hAnsiTheme="minorHAnsi"/>
          <w:color w:val="39393A"/>
          <w:szCs w:val="20"/>
          <w:lang w:val="nl-NL"/>
        </w:rPr>
        <w:t xml:space="preserve">fhankelijk van de doelgroep moet gedacht worden aan: </w:t>
      </w:r>
    </w:p>
    <w:p w:rsidR="00C36AF5" w:rsidRPr="00734729" w:rsidRDefault="00F11179" w:rsidP="00F11179">
      <w:pPr>
        <w:pStyle w:val="NormalWeb"/>
        <w:numPr>
          <w:ilvl w:val="0"/>
          <w:numId w:val="4"/>
        </w:numPr>
        <w:rPr>
          <w:rFonts w:asciiTheme="minorHAnsi" w:hAnsiTheme="minorHAnsi"/>
          <w:color w:val="39393A"/>
          <w:szCs w:val="20"/>
          <w:lang w:val="nl-NL"/>
        </w:rPr>
      </w:pPr>
      <w:r w:rsidRPr="00734729">
        <w:rPr>
          <w:rFonts w:asciiTheme="minorHAnsi" w:hAnsiTheme="minorHAnsi"/>
          <w:color w:val="39393A"/>
          <w:szCs w:val="20"/>
          <w:lang w:val="nl-NL"/>
        </w:rPr>
        <w:t>Schenkingen, erfstellingen en legaten</w:t>
      </w:r>
    </w:p>
    <w:p w:rsidR="00F11179" w:rsidRPr="00734729" w:rsidRDefault="00F11179" w:rsidP="00F11179">
      <w:pPr>
        <w:pStyle w:val="NormalWeb"/>
        <w:numPr>
          <w:ilvl w:val="0"/>
          <w:numId w:val="4"/>
        </w:numPr>
        <w:rPr>
          <w:rFonts w:asciiTheme="minorHAnsi" w:hAnsiTheme="minorHAnsi"/>
          <w:color w:val="39393A"/>
          <w:szCs w:val="20"/>
          <w:lang w:val="nl-NL"/>
        </w:rPr>
      </w:pPr>
      <w:r w:rsidRPr="00734729">
        <w:rPr>
          <w:rFonts w:asciiTheme="minorHAnsi" w:hAnsiTheme="minorHAnsi"/>
          <w:color w:val="39393A"/>
          <w:szCs w:val="20"/>
          <w:lang w:val="nl-NL"/>
        </w:rPr>
        <w:t>Werven van sponsoren</w:t>
      </w:r>
    </w:p>
    <w:p w:rsidR="00F11179" w:rsidRPr="00734729" w:rsidRDefault="00F11179" w:rsidP="00F11179">
      <w:pPr>
        <w:pStyle w:val="NormalWeb"/>
        <w:numPr>
          <w:ilvl w:val="0"/>
          <w:numId w:val="4"/>
        </w:numPr>
        <w:rPr>
          <w:rFonts w:asciiTheme="minorHAnsi" w:hAnsiTheme="minorHAnsi"/>
          <w:color w:val="39393A"/>
          <w:szCs w:val="20"/>
          <w:lang w:val="nl-NL"/>
        </w:rPr>
      </w:pPr>
      <w:r w:rsidRPr="00734729">
        <w:rPr>
          <w:rFonts w:asciiTheme="minorHAnsi" w:hAnsiTheme="minorHAnsi"/>
          <w:color w:val="39393A"/>
          <w:szCs w:val="20"/>
          <w:lang w:val="nl-NL"/>
        </w:rPr>
        <w:t>Houden van acties</w:t>
      </w:r>
    </w:p>
    <w:p w:rsidR="00F11179" w:rsidRPr="00734729" w:rsidRDefault="00F11179" w:rsidP="00F11179">
      <w:pPr>
        <w:pStyle w:val="NormalWeb"/>
        <w:numPr>
          <w:ilvl w:val="0"/>
          <w:numId w:val="4"/>
        </w:numPr>
        <w:rPr>
          <w:rFonts w:asciiTheme="minorHAnsi" w:hAnsiTheme="minorHAnsi"/>
          <w:color w:val="39393A"/>
          <w:szCs w:val="20"/>
          <w:lang w:val="nl-NL"/>
        </w:rPr>
      </w:pPr>
      <w:r w:rsidRPr="00734729">
        <w:rPr>
          <w:rFonts w:asciiTheme="minorHAnsi" w:hAnsiTheme="minorHAnsi"/>
          <w:color w:val="39393A"/>
          <w:szCs w:val="20"/>
          <w:lang w:val="nl-NL"/>
        </w:rPr>
        <w:t>Overige activiteiten zoals bazar, 2</w:t>
      </w:r>
      <w:r w:rsidRPr="00734729">
        <w:rPr>
          <w:rFonts w:asciiTheme="minorHAnsi" w:hAnsiTheme="minorHAnsi"/>
          <w:color w:val="39393A"/>
          <w:szCs w:val="20"/>
          <w:vertAlign w:val="superscript"/>
          <w:lang w:val="nl-NL"/>
        </w:rPr>
        <w:t>e</w:t>
      </w:r>
      <w:r w:rsidR="00EA3380" w:rsidRPr="00734729">
        <w:rPr>
          <w:rFonts w:asciiTheme="minorHAnsi" w:hAnsiTheme="minorHAnsi"/>
          <w:color w:val="39393A"/>
          <w:szCs w:val="20"/>
          <w:lang w:val="nl-NL"/>
        </w:rPr>
        <w:t xml:space="preserve"> hands spullen kast e.d.</w:t>
      </w:r>
    </w:p>
    <w:p w:rsidR="00EA3380" w:rsidRPr="00734729" w:rsidRDefault="00EA3380" w:rsidP="00F11179">
      <w:pPr>
        <w:pStyle w:val="NormalWeb"/>
        <w:numPr>
          <w:ilvl w:val="0"/>
          <w:numId w:val="4"/>
        </w:numPr>
        <w:rPr>
          <w:rFonts w:asciiTheme="minorHAnsi" w:hAnsiTheme="minorHAnsi"/>
          <w:color w:val="39393A"/>
          <w:szCs w:val="20"/>
          <w:lang w:val="nl-NL"/>
        </w:rPr>
      </w:pPr>
      <w:r w:rsidRPr="00734729">
        <w:rPr>
          <w:rFonts w:asciiTheme="minorHAnsi" w:hAnsiTheme="minorHAnsi"/>
          <w:color w:val="39393A"/>
          <w:szCs w:val="20"/>
          <w:lang w:val="nl-NL"/>
        </w:rPr>
        <w:t>Vaste donatie van familieleden</w:t>
      </w:r>
    </w:p>
    <w:p w:rsidR="00734729" w:rsidRDefault="00734729" w:rsidP="00C36AF5">
      <w:pPr>
        <w:pStyle w:val="NormalWeb"/>
        <w:ind w:left="720"/>
        <w:rPr>
          <w:rFonts w:asciiTheme="minorHAnsi" w:hAnsiTheme="minorHAnsi"/>
          <w:color w:val="39393A"/>
          <w:szCs w:val="20"/>
          <w:lang w:val="nl-NL"/>
        </w:rPr>
      </w:pPr>
    </w:p>
    <w:p w:rsidR="00734729" w:rsidRDefault="00734729" w:rsidP="00C36AF5">
      <w:pPr>
        <w:pStyle w:val="NormalWeb"/>
        <w:ind w:left="720"/>
        <w:rPr>
          <w:rFonts w:asciiTheme="minorHAnsi" w:hAnsiTheme="minorHAnsi"/>
          <w:color w:val="39393A"/>
          <w:szCs w:val="20"/>
          <w:lang w:val="nl-NL"/>
        </w:rPr>
      </w:pPr>
    </w:p>
    <w:p w:rsidR="00C36AF5" w:rsidRPr="00734729" w:rsidRDefault="00EA3380" w:rsidP="00C36AF5">
      <w:pPr>
        <w:pStyle w:val="NormalWeb"/>
        <w:ind w:left="720"/>
        <w:rPr>
          <w:rFonts w:asciiTheme="minorHAnsi" w:hAnsiTheme="minorHAnsi"/>
          <w:color w:val="39393A"/>
          <w:szCs w:val="20"/>
          <w:lang w:val="nl-NL"/>
        </w:rPr>
      </w:pPr>
      <w:r w:rsidRPr="00734729">
        <w:rPr>
          <w:rFonts w:asciiTheme="minorHAnsi" w:hAnsiTheme="minorHAnsi"/>
          <w:color w:val="39393A"/>
          <w:szCs w:val="20"/>
          <w:lang w:val="nl-NL"/>
        </w:rPr>
        <w:t>Voor de</w:t>
      </w:r>
      <w:r w:rsidR="00C36AF5" w:rsidRPr="00734729">
        <w:rPr>
          <w:rFonts w:asciiTheme="minorHAnsi" w:hAnsiTheme="minorHAnsi"/>
          <w:color w:val="39393A"/>
          <w:szCs w:val="20"/>
          <w:lang w:val="nl-NL"/>
        </w:rPr>
        <w:t xml:space="preserve"> benadering worden ingezet:</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Folder</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Nieuwsbrief</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Riethorst Nieuws</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Welkomstmap</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Website</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Persberichten</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 xml:space="preserve">Presentatie tijdens bijeenkomsten </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Bedankbrief</w:t>
      </w:r>
    </w:p>
    <w:p w:rsidR="00F11179"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Jaarverslag</w:t>
      </w:r>
    </w:p>
    <w:p w:rsidR="006C3012" w:rsidRPr="00734729" w:rsidRDefault="00F11179" w:rsidP="00F11179">
      <w:pPr>
        <w:pStyle w:val="NormalWeb"/>
        <w:numPr>
          <w:ilvl w:val="0"/>
          <w:numId w:val="5"/>
        </w:numPr>
        <w:rPr>
          <w:rFonts w:asciiTheme="minorHAnsi" w:hAnsiTheme="minorHAnsi"/>
          <w:color w:val="39393A"/>
          <w:szCs w:val="20"/>
          <w:lang w:val="nl-NL"/>
        </w:rPr>
      </w:pPr>
      <w:r w:rsidRPr="00734729">
        <w:rPr>
          <w:rFonts w:asciiTheme="minorHAnsi" w:hAnsiTheme="minorHAnsi"/>
          <w:color w:val="39393A"/>
          <w:szCs w:val="20"/>
          <w:lang w:val="nl-NL"/>
        </w:rPr>
        <w:t>Financieel jaarverslag</w:t>
      </w:r>
    </w:p>
    <w:p w:rsidR="00F11179" w:rsidRPr="00734729" w:rsidRDefault="006C3012" w:rsidP="006C3012">
      <w:pPr>
        <w:ind w:firstLine="720"/>
        <w:rPr>
          <w:sz w:val="24"/>
          <w:lang w:val="nl-NL"/>
        </w:rPr>
      </w:pPr>
      <w:r w:rsidRPr="00734729">
        <w:rPr>
          <w:sz w:val="24"/>
          <w:lang w:val="nl-NL"/>
        </w:rPr>
        <w:t xml:space="preserve">                                                                                                                                                                                         Het start kapitaal bedraagt € 510.—zijnde het restant van de vroeger verplichte bijdrage ontspanningskosten door de bewoners. Een dergelijke regeling is door de overheid verboden.                                                                         </w:t>
      </w:r>
    </w:p>
    <w:p w:rsidR="00734729" w:rsidRDefault="00734729" w:rsidP="00734729">
      <w:pPr>
        <w:rPr>
          <w:sz w:val="24"/>
          <w:lang w:val="nl-NL"/>
        </w:rPr>
      </w:pPr>
    </w:p>
    <w:p w:rsidR="00734729" w:rsidRDefault="00734729" w:rsidP="00734729">
      <w:pPr>
        <w:rPr>
          <w:sz w:val="24"/>
          <w:lang w:val="nl-NL"/>
        </w:rPr>
      </w:pPr>
    </w:p>
    <w:p w:rsidR="006C3012" w:rsidRPr="00734729" w:rsidRDefault="00EA3380" w:rsidP="00734729">
      <w:pPr>
        <w:rPr>
          <w:sz w:val="24"/>
          <w:lang w:val="nl-NL"/>
        </w:rPr>
      </w:pPr>
      <w:r w:rsidRPr="00734729">
        <w:rPr>
          <w:sz w:val="24"/>
          <w:lang w:val="nl-NL"/>
        </w:rPr>
        <w:t>Gezien de grootte van de Riethorst (35 bewoners) wordt g</w:t>
      </w:r>
      <w:r w:rsidR="006C3012" w:rsidRPr="00734729">
        <w:rPr>
          <w:sz w:val="24"/>
          <w:lang w:val="nl-NL"/>
        </w:rPr>
        <w:t xml:space="preserve">estreefd wordt naar een kapitaal in </w:t>
      </w:r>
      <w:r w:rsidRPr="00734729">
        <w:rPr>
          <w:sz w:val="24"/>
          <w:lang w:val="nl-NL"/>
        </w:rPr>
        <w:t xml:space="preserve">           </w:t>
      </w:r>
      <w:r w:rsidR="006C3012" w:rsidRPr="00734729">
        <w:rPr>
          <w:sz w:val="24"/>
          <w:lang w:val="nl-NL"/>
        </w:rPr>
        <w:t>2013 en volgende jaren van € 5000.--</w:t>
      </w:r>
      <w:r w:rsidRPr="00734729">
        <w:rPr>
          <w:sz w:val="24"/>
          <w:lang w:val="nl-NL"/>
        </w:rPr>
        <w:t>. Hierbij is tevens uitgegaan van de ervaringen van de overige Vrienden Stichtingen aangesloten bij de organisatie</w:t>
      </w:r>
      <w:r w:rsidR="00E26B45" w:rsidRPr="00734729">
        <w:rPr>
          <w:sz w:val="24"/>
          <w:lang w:val="nl-NL"/>
        </w:rPr>
        <w:t>.</w:t>
      </w:r>
    </w:p>
    <w:sectPr w:rsidR="006C3012" w:rsidRPr="00734729" w:rsidSect="00F11179">
      <w:pgSz w:w="12240" w:h="15840" w:code="1"/>
      <w:pgMar w:top="1560" w:right="1417" w:bottom="1985"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3B2F50"/>
    <w:multiLevelType w:val="hybridMultilevel"/>
    <w:tmpl w:val="926013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B16C99"/>
    <w:multiLevelType w:val="hybridMultilevel"/>
    <w:tmpl w:val="E1D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275B4"/>
    <w:multiLevelType w:val="hybridMultilevel"/>
    <w:tmpl w:val="143A44D8"/>
    <w:lvl w:ilvl="0" w:tplc="936411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97903"/>
    <w:multiLevelType w:val="hybridMultilevel"/>
    <w:tmpl w:val="200E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D184B"/>
    <w:multiLevelType w:val="hybridMultilevel"/>
    <w:tmpl w:val="360AA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3E6732"/>
    <w:multiLevelType w:val="hybridMultilevel"/>
    <w:tmpl w:val="16B8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compat/>
  <w:rsids>
    <w:rsidRoot w:val="00F43CD2"/>
    <w:rsid w:val="00033210"/>
    <w:rsid w:val="00281E19"/>
    <w:rsid w:val="002B3639"/>
    <w:rsid w:val="00341703"/>
    <w:rsid w:val="003504CC"/>
    <w:rsid w:val="00367881"/>
    <w:rsid w:val="00395129"/>
    <w:rsid w:val="003E2C3C"/>
    <w:rsid w:val="00430005"/>
    <w:rsid w:val="00477AA5"/>
    <w:rsid w:val="004863C3"/>
    <w:rsid w:val="004C1458"/>
    <w:rsid w:val="005E29CF"/>
    <w:rsid w:val="006C3012"/>
    <w:rsid w:val="00734729"/>
    <w:rsid w:val="00780207"/>
    <w:rsid w:val="00A338DA"/>
    <w:rsid w:val="00A53E9E"/>
    <w:rsid w:val="00A656F7"/>
    <w:rsid w:val="00B757E2"/>
    <w:rsid w:val="00BC0F51"/>
    <w:rsid w:val="00C36AF5"/>
    <w:rsid w:val="00CB11FE"/>
    <w:rsid w:val="00D37B69"/>
    <w:rsid w:val="00E05EF2"/>
    <w:rsid w:val="00E26B45"/>
    <w:rsid w:val="00E7696A"/>
    <w:rsid w:val="00EA3380"/>
    <w:rsid w:val="00F11179"/>
    <w:rsid w:val="00F43CD2"/>
    <w:rsid w:val="00FD33DF"/>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F43CD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3CD2"/>
    <w:pPr>
      <w:ind w:left="720"/>
      <w:contextualSpacing/>
    </w:pPr>
  </w:style>
  <w:style w:type="character" w:styleId="Strong">
    <w:name w:val="Strong"/>
    <w:basedOn w:val="DefaultParagraphFont"/>
    <w:uiPriority w:val="22"/>
    <w:qFormat/>
    <w:rsid w:val="00F43CD2"/>
    <w:rPr>
      <w:b/>
      <w:bCs/>
    </w:rPr>
  </w:style>
</w:styles>
</file>

<file path=word/webSettings.xml><?xml version="1.0" encoding="utf-8"?>
<w:webSettings xmlns:r="http://schemas.openxmlformats.org/officeDocument/2006/relationships" xmlns:w="http://schemas.openxmlformats.org/wordprocessingml/2006/main">
  <w:divs>
    <w:div w:id="1586567656">
      <w:bodyDiv w:val="1"/>
      <w:marLeft w:val="0"/>
      <w:marRight w:val="0"/>
      <w:marTop w:val="0"/>
      <w:marBottom w:val="0"/>
      <w:divBdr>
        <w:top w:val="none" w:sz="0" w:space="0" w:color="auto"/>
        <w:left w:val="none" w:sz="0" w:space="0" w:color="auto"/>
        <w:bottom w:val="none" w:sz="0" w:space="0" w:color="auto"/>
        <w:right w:val="none" w:sz="0" w:space="0" w:color="auto"/>
      </w:divBdr>
      <w:divsChild>
        <w:div w:id="2010600940">
          <w:marLeft w:val="240"/>
          <w:marRight w:val="0"/>
          <w:marTop w:val="0"/>
          <w:marBottom w:val="0"/>
          <w:divBdr>
            <w:top w:val="none" w:sz="0" w:space="0" w:color="auto"/>
            <w:left w:val="none" w:sz="0" w:space="0" w:color="auto"/>
            <w:bottom w:val="none" w:sz="0" w:space="0" w:color="auto"/>
            <w:right w:val="none" w:sz="0" w:space="0" w:color="auto"/>
          </w:divBdr>
          <w:divsChild>
            <w:div w:id="1558972236">
              <w:marLeft w:val="0"/>
              <w:marRight w:val="0"/>
              <w:marTop w:val="0"/>
              <w:marBottom w:val="0"/>
              <w:divBdr>
                <w:top w:val="none" w:sz="0" w:space="0" w:color="auto"/>
                <w:left w:val="none" w:sz="0" w:space="0" w:color="auto"/>
                <w:bottom w:val="none" w:sz="0" w:space="0" w:color="auto"/>
                <w:right w:val="none" w:sz="0" w:space="0" w:color="auto"/>
              </w:divBdr>
              <w:divsChild>
                <w:div w:id="12419893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516</Words>
  <Characters>2944</Characters>
  <Application>Microsoft Word 12.1.0</Application>
  <DocSecurity>0</DocSecurity>
  <Lines>24</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2013-04-18T12:12:00Z</dcterms:created>
  <dcterms:modified xsi:type="dcterms:W3CDTF">2013-04-18T12:12:00Z</dcterms:modified>
</cp:coreProperties>
</file>