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3E02" w:rsidRPr="00003E02" w:rsidRDefault="00003E02" w:rsidP="00003E02">
      <w:pPr>
        <w:shd w:val="clear" w:color="auto" w:fill="FFFFFF"/>
        <w:spacing w:after="0" w:line="240" w:lineRule="auto"/>
        <w:jc w:val="center"/>
        <w:rPr>
          <w:rFonts w:ascii="Arial" w:eastAsia="Times New Roman" w:hAnsi="Arial" w:cs="Arial"/>
          <w:color w:val="4F4F4F"/>
          <w:sz w:val="27"/>
          <w:szCs w:val="27"/>
          <w:lang w:eastAsia="nl-NL"/>
        </w:rPr>
      </w:pPr>
      <w:r w:rsidRPr="00003E02">
        <w:rPr>
          <w:rFonts w:ascii="Arial" w:eastAsia="Times New Roman" w:hAnsi="Arial" w:cs="Arial"/>
          <w:b/>
          <w:bCs/>
          <w:color w:val="000000"/>
          <w:sz w:val="48"/>
          <w:szCs w:val="48"/>
          <w:lang w:eastAsia="nl-NL"/>
        </w:rPr>
        <w:t>Hoofdlijnen van ons beleidsplan</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bookmarkStart w:id="0" w:name="STRATP_cm4all_com_widgets_Separator_5971"/>
      <w:bookmarkEnd w:id="0"/>
      <w:r w:rsidRPr="00003E02">
        <w:rPr>
          <w:rFonts w:ascii="Arial" w:eastAsia="Times New Roman" w:hAnsi="Arial" w:cs="Arial"/>
          <w:color w:val="000000"/>
          <w:sz w:val="27"/>
          <w:szCs w:val="27"/>
          <w:lang w:eastAsia="nl-NL"/>
        </w:rPr>
        <w:t>Onze </w:t>
      </w:r>
      <w:r w:rsidRPr="00003E02">
        <w:rPr>
          <w:rFonts w:ascii="Arial" w:eastAsia="Times New Roman" w:hAnsi="Arial" w:cs="Arial"/>
          <w:b/>
          <w:bCs/>
          <w:color w:val="000000"/>
          <w:sz w:val="27"/>
          <w:szCs w:val="27"/>
          <w:lang w:eastAsia="nl-NL"/>
        </w:rPr>
        <w:t>doelstelling</w:t>
      </w:r>
      <w:r w:rsidRPr="00003E02">
        <w:rPr>
          <w:rFonts w:ascii="Arial" w:eastAsia="Times New Roman" w:hAnsi="Arial" w:cs="Arial"/>
          <w:color w:val="000000"/>
          <w:sz w:val="27"/>
          <w:szCs w:val="27"/>
          <w:lang w:eastAsia="nl-NL"/>
        </w:rPr>
        <w:t> en het werk dat wij doen vindt u bij het knopje doelstelling in het menu.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De </w:t>
      </w:r>
      <w:r w:rsidRPr="00003E02">
        <w:rPr>
          <w:rFonts w:ascii="Arial" w:eastAsia="Times New Roman" w:hAnsi="Arial" w:cs="Arial"/>
          <w:b/>
          <w:bCs/>
          <w:color w:val="000000"/>
          <w:sz w:val="27"/>
          <w:szCs w:val="27"/>
          <w:lang w:eastAsia="nl-NL"/>
        </w:rPr>
        <w:t>functie en namen van de bestuurders</w:t>
      </w:r>
      <w:r w:rsidRPr="00003E02">
        <w:rPr>
          <w:rFonts w:ascii="Arial" w:eastAsia="Times New Roman" w:hAnsi="Arial" w:cs="Arial"/>
          <w:color w:val="000000"/>
          <w:sz w:val="27"/>
          <w:szCs w:val="27"/>
          <w:lang w:eastAsia="nl-NL"/>
        </w:rPr>
        <w:t> vindt u in het menu onder het knopje ons bestuur.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b/>
          <w:bCs/>
          <w:color w:val="000000"/>
          <w:sz w:val="27"/>
          <w:szCs w:val="27"/>
          <w:lang w:eastAsia="nl-NL"/>
        </w:rPr>
        <w:t>Werving van financiële</w:t>
      </w:r>
      <w:r w:rsidRPr="00003E02">
        <w:rPr>
          <w:rFonts w:ascii="Arial" w:eastAsia="Times New Roman" w:hAnsi="Arial" w:cs="Arial"/>
          <w:color w:val="000000"/>
          <w:sz w:val="27"/>
          <w:szCs w:val="27"/>
          <w:lang w:eastAsia="nl-NL"/>
        </w:rPr>
        <w:t> </w:t>
      </w:r>
      <w:r w:rsidRPr="00003E02">
        <w:rPr>
          <w:rFonts w:ascii="Arial" w:eastAsia="Times New Roman" w:hAnsi="Arial" w:cs="Arial"/>
          <w:b/>
          <w:bCs/>
          <w:color w:val="000000"/>
          <w:sz w:val="27"/>
          <w:szCs w:val="27"/>
          <w:lang w:eastAsia="nl-NL"/>
        </w:rPr>
        <w:t>middelen</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Stichting Veul Diech Good werft financiële middelen ten behoeve van de doelstelling door middel van de volgende activiteiten: het benaderen van regionale overheid, fondsenwerving, particuliere (online) donaties, subsidies, hetgeen wat door erfstelling, legaat, schenking op of enigerlei andere wijze verkregen wordt, promotie activiteiten, het organiseren van evenementen, aanwezig zijn bij evenementen en het ontplooien van initiatieven welke voormelde doelstelling kunnen ondersteunen. Het benaderen van sponsoren voor goederen en diensten c.q. materiële producten.</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De Stichting is </w:t>
      </w:r>
      <w:r w:rsidRPr="00003E02">
        <w:rPr>
          <w:rFonts w:ascii="Arial" w:eastAsia="Times New Roman" w:hAnsi="Arial" w:cs="Arial"/>
          <w:b/>
          <w:bCs/>
          <w:color w:val="000000"/>
          <w:sz w:val="27"/>
          <w:szCs w:val="27"/>
          <w:lang w:eastAsia="nl-NL"/>
        </w:rPr>
        <w:t>volledig</w:t>
      </w:r>
      <w:r w:rsidRPr="00003E02">
        <w:rPr>
          <w:rFonts w:ascii="Arial" w:eastAsia="Times New Roman" w:hAnsi="Arial" w:cs="Arial"/>
          <w:color w:val="000000"/>
          <w:sz w:val="27"/>
          <w:szCs w:val="27"/>
          <w:lang w:eastAsia="nl-NL"/>
        </w:rPr>
        <w:t> transparant en legt verantwoording af over de ontvangen en gebruikte gelden en ontvangen en verstrekte goederen, c.q. diensten en middelen (middels een balans en staat van baten en lasten - en een toelichting daarop - uiterlijk 30 juni 2018). Deze verantwoording is voor alle donateurs en belangstellenden in te zien op de website.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De penningmeester (die 1 x per 3 maanden gecontroleerd wordt door de kascommissie) is verantwoordelijk voor het beheer van de financiële middelen. Uitgaven, die ten laste komen van het vermogen en meer bedragen dan 250 euro, dienen geaccordeerd te worden door het voltallige bestuur.</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Stichting Veul Diech Good is een fondsenwervende stichting. Het bestuur streeft erna om de beheerkosten zo laag als mogelijk te houden, in ieder geval in een redelijke verhouding tot de uitgaven om de doelstelling te kunnen realiseren. We spreken over jaarlijkse (basis) kosten om de stichting draaiende te houden.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b/>
          <w:bCs/>
          <w:color w:val="000000"/>
          <w:sz w:val="27"/>
          <w:szCs w:val="27"/>
          <w:lang w:eastAsia="nl-NL"/>
        </w:rPr>
        <w:t>Vermogen van de stichting</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Het vermogen van Stichting Veul Diech Good staat in artikel 3 van de statuten en zal worden gevormd door:  </w:t>
      </w:r>
    </w:p>
    <w:p w:rsidR="00003E02" w:rsidRPr="00003E02" w:rsidRDefault="00003E02" w:rsidP="00003E02">
      <w:pPr>
        <w:numPr>
          <w:ilvl w:val="0"/>
          <w:numId w:val="1"/>
        </w:numPr>
        <w:shd w:val="clear" w:color="auto" w:fill="FFFFFF"/>
        <w:spacing w:after="150" w:line="240" w:lineRule="auto"/>
        <w:ind w:left="150"/>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subsidies en donaties;</w:t>
      </w:r>
    </w:p>
    <w:p w:rsidR="00003E02" w:rsidRPr="00003E02" w:rsidRDefault="00003E02" w:rsidP="00003E02">
      <w:pPr>
        <w:numPr>
          <w:ilvl w:val="0"/>
          <w:numId w:val="1"/>
        </w:numPr>
        <w:shd w:val="clear" w:color="auto" w:fill="FFFFFF"/>
        <w:spacing w:after="150" w:line="240" w:lineRule="auto"/>
        <w:ind w:left="150"/>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hetgeen de Stichting door erfstelling, legaat, schenking of op enigerlei andere wijze verkrijgt.</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lastRenderedPageBreak/>
        <w:t>Stichting Veul Diech Good houdt niet meer vermogen aan dan redelijkerwijs noodzakelijk is voor de continuïteit van de voorziene werkzaamheden ten behoeve van de doelstelling van Stichting Veul Diech Good.</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b/>
          <w:bCs/>
          <w:color w:val="000000"/>
          <w:sz w:val="27"/>
          <w:szCs w:val="27"/>
          <w:lang w:eastAsia="nl-NL"/>
        </w:rPr>
        <w:t>Bestedingsbeleid</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Stichting Veul Diech Good besteedt de verkregen inkomsten conform de beschreven doelstellingen in artikel 2 van de statuten. De doelstelling wordt ieder jaar geëvalueerd en opnieuw vastgesteld voor het volgende jaar.</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b/>
          <w:bCs/>
          <w:color w:val="000000"/>
          <w:sz w:val="27"/>
          <w:szCs w:val="27"/>
          <w:lang w:eastAsia="nl-NL"/>
        </w:rPr>
        <w:br/>
        <w:t>Beloningsbeleid</w:t>
      </w: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De leden van het bestuur ontvangen conform artikel 8 van de statuten, voor de door hen in die hoedanigheid verrichte werkzaamheden </w:t>
      </w:r>
      <w:r w:rsidRPr="00003E02">
        <w:rPr>
          <w:rFonts w:ascii="Arial" w:eastAsia="Times New Roman" w:hAnsi="Arial" w:cs="Arial"/>
          <w:b/>
          <w:bCs/>
          <w:color w:val="000000"/>
          <w:sz w:val="27"/>
          <w:szCs w:val="27"/>
          <w:lang w:eastAsia="nl-NL"/>
        </w:rPr>
        <w:t>geen</w:t>
      </w:r>
      <w:r w:rsidRPr="00003E02">
        <w:rPr>
          <w:rFonts w:ascii="Arial" w:eastAsia="Times New Roman" w:hAnsi="Arial" w:cs="Arial"/>
          <w:color w:val="000000"/>
          <w:sz w:val="27"/>
          <w:szCs w:val="27"/>
          <w:lang w:eastAsia="nl-NL"/>
        </w:rPr>
        <w:t> andere beloning dan een vergoeding voor gemaakte onkosten, mits niet bovenmatig. De vrijwilligers binnen Stichting Veul Diech Good ontvangen een vergoeding voor gemaakte reiskosten.</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b/>
          <w:bCs/>
          <w:color w:val="000000"/>
          <w:sz w:val="27"/>
          <w:szCs w:val="27"/>
          <w:lang w:eastAsia="nl-NL"/>
        </w:rPr>
        <w:t xml:space="preserve">Een actueel verslag van de uitgeoefende activiteiten vindt u </w:t>
      </w:r>
      <w:r>
        <w:rPr>
          <w:rFonts w:ascii="Arial" w:eastAsia="Times New Roman" w:hAnsi="Arial" w:cs="Arial"/>
          <w:b/>
          <w:bCs/>
          <w:color w:val="000000"/>
          <w:sz w:val="27"/>
          <w:szCs w:val="27"/>
          <w:lang w:eastAsia="nl-NL"/>
        </w:rPr>
        <w:t xml:space="preserve">op de website </w:t>
      </w:r>
      <w:r w:rsidRPr="00003E02">
        <w:rPr>
          <w:rFonts w:ascii="Arial" w:eastAsia="Times New Roman" w:hAnsi="Arial" w:cs="Arial"/>
          <w:b/>
          <w:bCs/>
          <w:color w:val="000000"/>
          <w:sz w:val="27"/>
          <w:szCs w:val="27"/>
          <w:lang w:eastAsia="nl-NL"/>
        </w:rPr>
        <w:t>in het menu bij knopje projecten.</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b/>
          <w:bCs/>
          <w:color w:val="000000"/>
          <w:sz w:val="27"/>
          <w:szCs w:val="27"/>
          <w:lang w:eastAsia="nl-NL"/>
        </w:rPr>
        <w:t>De jaarrekening, de balans en de staat van baten en lasten - en de toelichting daarop - kunt u inzien</w:t>
      </w:r>
      <w:r>
        <w:rPr>
          <w:rFonts w:ascii="Arial" w:eastAsia="Times New Roman" w:hAnsi="Arial" w:cs="Arial"/>
          <w:b/>
          <w:bCs/>
          <w:color w:val="000000"/>
          <w:sz w:val="27"/>
          <w:szCs w:val="27"/>
          <w:lang w:eastAsia="nl-NL"/>
        </w:rPr>
        <w:t xml:space="preserve">, op de website bij </w:t>
      </w:r>
      <w:proofErr w:type="spellStart"/>
      <w:r>
        <w:rPr>
          <w:rFonts w:ascii="Arial" w:eastAsia="Times New Roman" w:hAnsi="Arial" w:cs="Arial"/>
          <w:b/>
          <w:bCs/>
          <w:color w:val="000000"/>
          <w:sz w:val="27"/>
          <w:szCs w:val="27"/>
          <w:lang w:eastAsia="nl-NL"/>
        </w:rPr>
        <w:t>Anbi</w:t>
      </w:r>
      <w:proofErr w:type="spellEnd"/>
      <w:r>
        <w:rPr>
          <w:rFonts w:ascii="Arial" w:eastAsia="Times New Roman" w:hAnsi="Arial" w:cs="Arial"/>
          <w:b/>
          <w:bCs/>
          <w:color w:val="000000"/>
          <w:sz w:val="27"/>
          <w:szCs w:val="27"/>
          <w:lang w:eastAsia="nl-NL"/>
        </w:rPr>
        <w:t xml:space="preserve"> gegevens</w:t>
      </w:r>
      <w:bookmarkStart w:id="1" w:name="_GoBack"/>
      <w:bookmarkEnd w:id="1"/>
      <w:r w:rsidRPr="00003E02">
        <w:rPr>
          <w:rFonts w:ascii="Arial" w:eastAsia="Times New Roman" w:hAnsi="Arial" w:cs="Arial"/>
          <w:b/>
          <w:bCs/>
          <w:color w:val="000000"/>
          <w:sz w:val="27"/>
          <w:szCs w:val="27"/>
          <w:lang w:eastAsia="nl-NL"/>
        </w:rPr>
        <w:t>.</w:t>
      </w:r>
    </w:p>
    <w:p w:rsidR="00003E02" w:rsidRPr="00003E02" w:rsidRDefault="00003E02" w:rsidP="00003E02">
      <w:pPr>
        <w:shd w:val="clear" w:color="auto" w:fill="FFFFFF"/>
        <w:spacing w:after="0" w:line="240" w:lineRule="auto"/>
        <w:rPr>
          <w:rFonts w:ascii="Arial" w:eastAsia="Times New Roman" w:hAnsi="Arial" w:cs="Arial"/>
          <w:color w:val="4F4F4F"/>
          <w:sz w:val="27"/>
          <w:szCs w:val="27"/>
          <w:lang w:eastAsia="nl-NL"/>
        </w:rPr>
      </w:pPr>
      <w:r w:rsidRPr="00003E02">
        <w:rPr>
          <w:rFonts w:ascii="Arial" w:eastAsia="Times New Roman" w:hAnsi="Arial" w:cs="Arial"/>
          <w:color w:val="000000"/>
          <w:sz w:val="27"/>
          <w:szCs w:val="27"/>
          <w:lang w:eastAsia="nl-NL"/>
        </w:rPr>
        <w:t> </w:t>
      </w:r>
    </w:p>
    <w:p w:rsidR="009D4125" w:rsidRDefault="009D4125"/>
    <w:sectPr w:rsidR="009D41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D1096"/>
    <w:multiLevelType w:val="multilevel"/>
    <w:tmpl w:val="D7C05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E02"/>
    <w:rsid w:val="00003E02"/>
    <w:rsid w:val="001F608B"/>
    <w:rsid w:val="005C6649"/>
    <w:rsid w:val="00881C2D"/>
    <w:rsid w:val="009D41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BAC6F"/>
  <w15:chartTrackingRefBased/>
  <w15:docId w15:val="{67B44488-90BA-4552-A230-68F1E0638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499887">
      <w:bodyDiv w:val="1"/>
      <w:marLeft w:val="0"/>
      <w:marRight w:val="0"/>
      <w:marTop w:val="0"/>
      <w:marBottom w:val="0"/>
      <w:divBdr>
        <w:top w:val="none" w:sz="0" w:space="0" w:color="auto"/>
        <w:left w:val="none" w:sz="0" w:space="0" w:color="auto"/>
        <w:bottom w:val="none" w:sz="0" w:space="0" w:color="auto"/>
        <w:right w:val="none" w:sz="0" w:space="0" w:color="auto"/>
      </w:divBdr>
      <w:divsChild>
        <w:div w:id="269557796">
          <w:marLeft w:val="0"/>
          <w:marRight w:val="0"/>
          <w:marTop w:val="0"/>
          <w:marBottom w:val="0"/>
          <w:divBdr>
            <w:top w:val="none" w:sz="0" w:space="0" w:color="auto"/>
            <w:left w:val="none" w:sz="0" w:space="0" w:color="auto"/>
            <w:bottom w:val="none" w:sz="0" w:space="0" w:color="auto"/>
            <w:right w:val="none" w:sz="0" w:space="0" w:color="auto"/>
          </w:divBdr>
        </w:div>
        <w:div w:id="380709965">
          <w:marLeft w:val="0"/>
          <w:marRight w:val="0"/>
          <w:marTop w:val="0"/>
          <w:marBottom w:val="0"/>
          <w:divBdr>
            <w:top w:val="none" w:sz="0" w:space="0" w:color="auto"/>
            <w:left w:val="none" w:sz="0" w:space="0" w:color="auto"/>
            <w:bottom w:val="none" w:sz="0" w:space="0" w:color="auto"/>
            <w:right w:val="none" w:sz="0" w:space="0" w:color="auto"/>
          </w:divBdr>
        </w:div>
        <w:div w:id="254753368">
          <w:marLeft w:val="0"/>
          <w:marRight w:val="0"/>
          <w:marTop w:val="0"/>
          <w:marBottom w:val="0"/>
          <w:divBdr>
            <w:top w:val="none" w:sz="0" w:space="0" w:color="auto"/>
            <w:left w:val="none" w:sz="0" w:space="0" w:color="auto"/>
            <w:bottom w:val="none" w:sz="0" w:space="0" w:color="auto"/>
            <w:right w:val="none" w:sz="0" w:space="0" w:color="auto"/>
          </w:divBdr>
        </w:div>
        <w:div w:id="1553426157">
          <w:marLeft w:val="0"/>
          <w:marRight w:val="0"/>
          <w:marTop w:val="0"/>
          <w:marBottom w:val="0"/>
          <w:divBdr>
            <w:top w:val="none" w:sz="0" w:space="0" w:color="auto"/>
            <w:left w:val="none" w:sz="0" w:space="0" w:color="auto"/>
            <w:bottom w:val="none" w:sz="0" w:space="0" w:color="auto"/>
            <w:right w:val="none" w:sz="0" w:space="0" w:color="auto"/>
          </w:divBdr>
        </w:div>
        <w:div w:id="1167399257">
          <w:marLeft w:val="0"/>
          <w:marRight w:val="0"/>
          <w:marTop w:val="0"/>
          <w:marBottom w:val="0"/>
          <w:divBdr>
            <w:top w:val="none" w:sz="0" w:space="0" w:color="auto"/>
            <w:left w:val="none" w:sz="0" w:space="0" w:color="auto"/>
            <w:bottom w:val="none" w:sz="0" w:space="0" w:color="auto"/>
            <w:right w:val="none" w:sz="0" w:space="0" w:color="auto"/>
          </w:divBdr>
        </w:div>
        <w:div w:id="2079010715">
          <w:marLeft w:val="0"/>
          <w:marRight w:val="0"/>
          <w:marTop w:val="0"/>
          <w:marBottom w:val="0"/>
          <w:divBdr>
            <w:top w:val="none" w:sz="0" w:space="0" w:color="auto"/>
            <w:left w:val="none" w:sz="0" w:space="0" w:color="auto"/>
            <w:bottom w:val="none" w:sz="0" w:space="0" w:color="auto"/>
            <w:right w:val="none" w:sz="0" w:space="0" w:color="auto"/>
          </w:divBdr>
        </w:div>
        <w:div w:id="1694258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2602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Veul diech good</dc:creator>
  <cp:keywords/>
  <dc:description/>
  <cp:lastModifiedBy>Veul diech good</cp:lastModifiedBy>
  <cp:revision>1</cp:revision>
  <dcterms:created xsi:type="dcterms:W3CDTF">2018-01-23T06:11:00Z</dcterms:created>
  <dcterms:modified xsi:type="dcterms:W3CDTF">2018-01-23T06:12:00Z</dcterms:modified>
</cp:coreProperties>
</file>