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B4BE" w14:textId="77777777" w:rsidR="002E530F" w:rsidRPr="00C56FBB" w:rsidRDefault="002E530F" w:rsidP="00C56FBB">
      <w:pPr>
        <w:rPr>
          <w:rFonts w:ascii="Cambria" w:eastAsia="Times New Roman" w:hAnsi="Cambria" w:cs="Calibri"/>
          <w:b/>
          <w:bCs/>
          <w:color w:val="000000" w:themeColor="text1"/>
          <w:lang w:eastAsia="nl-NL"/>
        </w:rPr>
      </w:pPr>
      <w:r w:rsidRPr="00C56FBB">
        <w:rPr>
          <w:rFonts w:ascii="Cambria" w:eastAsia="Times New Roman" w:hAnsi="Cambria" w:cs="Calibri"/>
          <w:b/>
          <w:bCs/>
          <w:color w:val="000000" w:themeColor="text1"/>
          <w:lang w:eastAsia="nl-NL"/>
        </w:rPr>
        <w:t>Algemeen:</w:t>
      </w:r>
    </w:p>
    <w:p w14:paraId="07F6CEFE" w14:textId="08624748" w:rsidR="002E530F" w:rsidRDefault="002E530F" w:rsidP="00C56FBB">
      <w:p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Suzanne Hovinga is op 30 januari 1991 overleden</w:t>
      </w:r>
      <w:r w:rsidR="006E2FAF">
        <w:rPr>
          <w:rFonts w:ascii="Cambria" w:eastAsia="Times New Roman" w:hAnsi="Cambria" w:cs="Calibri"/>
          <w:color w:val="000000" w:themeColor="text1"/>
          <w:lang w:eastAsia="nl-NL"/>
        </w:rPr>
        <w:t>,</w:t>
      </w:r>
      <w:r w:rsidRPr="00C56FBB">
        <w:rPr>
          <w:rFonts w:ascii="Cambria" w:eastAsia="Times New Roman" w:hAnsi="Cambria" w:cs="Calibri"/>
          <w:color w:val="000000" w:themeColor="text1"/>
          <w:lang w:eastAsia="nl-NL"/>
        </w:rPr>
        <w:t xml:space="preserve"> </w:t>
      </w:r>
      <w:r w:rsidR="006E2FAF">
        <w:rPr>
          <w:rFonts w:ascii="Cambria" w:eastAsia="Times New Roman" w:hAnsi="Cambria" w:cs="Calibri"/>
          <w:color w:val="000000" w:themeColor="text1"/>
          <w:lang w:eastAsia="nl-NL"/>
        </w:rPr>
        <w:t>z</w:t>
      </w:r>
      <w:r w:rsidRPr="00C56FBB">
        <w:rPr>
          <w:rFonts w:ascii="Cambria" w:eastAsia="Times New Roman" w:hAnsi="Cambria" w:cs="Calibri"/>
          <w:color w:val="000000" w:themeColor="text1"/>
          <w:lang w:eastAsia="nl-NL"/>
        </w:rPr>
        <w:t xml:space="preserve">e was toen 24 jaar. De Suzanne Hovinga Stichting is opgericht door haar ouders, met als achterliggende gedachte om activiteiten te ondersteunen op die gebieden, waar Suzanne tijdens haar leven actief was. </w:t>
      </w:r>
    </w:p>
    <w:p w14:paraId="779A2ED2" w14:textId="77777777" w:rsidR="00E76DD6" w:rsidRPr="00C56FBB" w:rsidRDefault="00E76DD6" w:rsidP="00C56FBB">
      <w:pPr>
        <w:rPr>
          <w:rFonts w:ascii="Cambria" w:eastAsia="Times New Roman" w:hAnsi="Cambria" w:cs="Calibri"/>
          <w:color w:val="000000" w:themeColor="text1"/>
          <w:lang w:eastAsia="nl-NL"/>
        </w:rPr>
      </w:pPr>
    </w:p>
    <w:p w14:paraId="226FA451" w14:textId="77777777" w:rsidR="00C56FBB" w:rsidRPr="00C56FBB" w:rsidRDefault="002E530F" w:rsidP="00C56FBB">
      <w:pPr>
        <w:rPr>
          <w:rFonts w:ascii="Cambria" w:eastAsia="Times New Roman" w:hAnsi="Cambria" w:cs="Calibri"/>
          <w:b/>
          <w:bCs/>
          <w:color w:val="000000" w:themeColor="text1"/>
          <w:lang w:eastAsia="nl-NL"/>
        </w:rPr>
      </w:pPr>
      <w:r w:rsidRPr="00C56FBB">
        <w:rPr>
          <w:rFonts w:ascii="Cambria" w:eastAsia="Times New Roman" w:hAnsi="Cambria" w:cs="Calibri"/>
          <w:b/>
          <w:bCs/>
          <w:color w:val="000000" w:themeColor="text1"/>
          <w:lang w:eastAsia="nl-NL"/>
        </w:rPr>
        <w:t>Doelstelling:</w:t>
      </w:r>
    </w:p>
    <w:p w14:paraId="2FFF7A30" w14:textId="77777777" w:rsidR="002E530F" w:rsidRPr="00E76DD6" w:rsidRDefault="007E3DAB" w:rsidP="00E76DD6">
      <w:pPr>
        <w:rPr>
          <w:rFonts w:ascii="Cambria" w:eastAsia="Times New Roman" w:hAnsi="Cambria" w:cs="Calibri"/>
          <w:color w:val="000000" w:themeColor="text1"/>
          <w:u w:val="single"/>
          <w:lang w:eastAsia="nl-NL"/>
        </w:rPr>
      </w:pPr>
      <w:r w:rsidRPr="00E76DD6">
        <w:rPr>
          <w:rFonts w:ascii="Cambria" w:eastAsia="Times New Roman" w:hAnsi="Cambria" w:cs="Calibri"/>
          <w:color w:val="000000" w:themeColor="text1"/>
          <w:lang w:eastAsia="nl-NL"/>
        </w:rPr>
        <w:t>De Stichting heeft ten doel:</w:t>
      </w:r>
    </w:p>
    <w:p w14:paraId="76FF5734" w14:textId="33F0F93F" w:rsidR="007E3DAB" w:rsidRPr="00C56FBB" w:rsidRDefault="007E3DAB" w:rsidP="00C56FBB">
      <w:pPr>
        <w:pStyle w:val="ListParagraph"/>
        <w:numPr>
          <w:ilvl w:val="0"/>
          <w:numId w:val="1"/>
        </w:num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De bevordering van de studie Bio</w:t>
      </w:r>
      <w:r w:rsidR="007B181C">
        <w:rPr>
          <w:rFonts w:ascii="Cambria" w:eastAsia="Times New Roman" w:hAnsi="Cambria" w:cs="Calibri"/>
          <w:color w:val="000000" w:themeColor="text1"/>
          <w:lang w:eastAsia="nl-NL"/>
        </w:rPr>
        <w:t>f</w:t>
      </w:r>
      <w:r w:rsidRPr="00C56FBB">
        <w:rPr>
          <w:rFonts w:ascii="Cambria" w:eastAsia="Times New Roman" w:hAnsi="Cambria" w:cs="Calibri"/>
          <w:color w:val="000000" w:themeColor="text1"/>
          <w:lang w:eastAsia="nl-NL"/>
        </w:rPr>
        <w:t>armaceutische Wetenschappen</w:t>
      </w:r>
      <w:r w:rsidR="00E76DD6">
        <w:rPr>
          <w:rFonts w:ascii="Cambria" w:eastAsia="Times New Roman" w:hAnsi="Cambria" w:cs="Calibri"/>
          <w:color w:val="000000" w:themeColor="text1"/>
          <w:lang w:eastAsia="nl-NL"/>
        </w:rPr>
        <w:t xml:space="preserve"> (Universiteit Leiden)</w:t>
      </w:r>
      <w:r w:rsidRPr="00C56FBB">
        <w:rPr>
          <w:rFonts w:ascii="Cambria" w:eastAsia="Times New Roman" w:hAnsi="Cambria" w:cs="Calibri"/>
          <w:color w:val="000000" w:themeColor="text1"/>
          <w:lang w:eastAsia="nl-NL"/>
        </w:rPr>
        <w:t xml:space="preserve"> en </w:t>
      </w:r>
      <w:r w:rsidR="00C56FBB" w:rsidRPr="00C56FBB">
        <w:rPr>
          <w:rFonts w:ascii="Cambria" w:eastAsia="Times New Roman" w:hAnsi="Cambria" w:cs="Calibri"/>
          <w:color w:val="000000" w:themeColor="text1"/>
          <w:lang w:eastAsia="nl-NL"/>
        </w:rPr>
        <w:t>M</w:t>
      </w:r>
      <w:r w:rsidRPr="00C56FBB">
        <w:rPr>
          <w:rFonts w:ascii="Cambria" w:eastAsia="Times New Roman" w:hAnsi="Cambria" w:cs="Calibri"/>
          <w:color w:val="000000" w:themeColor="text1"/>
          <w:lang w:eastAsia="nl-NL"/>
        </w:rPr>
        <w:t>edische Biologie</w:t>
      </w:r>
      <w:r w:rsidR="007B181C">
        <w:rPr>
          <w:rFonts w:ascii="Cambria" w:eastAsia="Times New Roman" w:hAnsi="Cambria" w:cs="Calibri"/>
          <w:color w:val="000000" w:themeColor="text1"/>
          <w:lang w:eastAsia="nl-NL"/>
        </w:rPr>
        <w:t>/Biomedische Wetenschappen</w:t>
      </w:r>
      <w:r w:rsidR="00E76DD6">
        <w:rPr>
          <w:rFonts w:ascii="Cambria" w:eastAsia="Times New Roman" w:hAnsi="Cambria" w:cs="Calibri"/>
          <w:color w:val="000000" w:themeColor="text1"/>
          <w:lang w:eastAsia="nl-NL"/>
        </w:rPr>
        <w:t xml:space="preserve"> (Universiteit Utrecht)</w:t>
      </w:r>
      <w:r w:rsidRPr="00C56FBB">
        <w:rPr>
          <w:rFonts w:ascii="Cambria" w:eastAsia="Times New Roman" w:hAnsi="Cambria" w:cs="Calibri"/>
          <w:color w:val="000000" w:themeColor="text1"/>
          <w:lang w:eastAsia="nl-NL"/>
        </w:rPr>
        <w:t>;</w:t>
      </w:r>
    </w:p>
    <w:p w14:paraId="3CC168F1" w14:textId="77777777" w:rsidR="007E3DAB" w:rsidRPr="00C56FBB" w:rsidRDefault="007E3DAB" w:rsidP="00C56FBB">
      <w:pPr>
        <w:pStyle w:val="ListParagraph"/>
        <w:numPr>
          <w:ilvl w:val="0"/>
          <w:numId w:val="1"/>
        </w:num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De bevordering van activite</w:t>
      </w:r>
      <w:r w:rsidR="00C56FBB" w:rsidRPr="00C56FBB">
        <w:rPr>
          <w:rFonts w:ascii="Cambria" w:eastAsia="Times New Roman" w:hAnsi="Cambria" w:cs="Calibri"/>
          <w:color w:val="000000" w:themeColor="text1"/>
          <w:lang w:eastAsia="nl-NL"/>
        </w:rPr>
        <w:t>i</w:t>
      </w:r>
      <w:r w:rsidRPr="00C56FBB">
        <w:rPr>
          <w:rFonts w:ascii="Cambria" w:eastAsia="Times New Roman" w:hAnsi="Cambria" w:cs="Calibri"/>
          <w:color w:val="000000" w:themeColor="text1"/>
          <w:lang w:eastAsia="nl-NL"/>
        </w:rPr>
        <w:t>ten op het gebied van literatuur, klassieke muziek en beeldende</w:t>
      </w:r>
      <w:r w:rsidR="00C56FBB" w:rsidRPr="00C56FBB">
        <w:rPr>
          <w:rFonts w:ascii="Cambria" w:eastAsia="Times New Roman" w:hAnsi="Cambria" w:cs="Calibri"/>
          <w:color w:val="000000" w:themeColor="text1"/>
          <w:lang w:eastAsia="nl-NL"/>
        </w:rPr>
        <w:t xml:space="preserve"> </w:t>
      </w:r>
      <w:r w:rsidRPr="00C56FBB">
        <w:rPr>
          <w:rFonts w:ascii="Cambria" w:eastAsia="Times New Roman" w:hAnsi="Cambria" w:cs="Calibri"/>
          <w:color w:val="000000" w:themeColor="text1"/>
          <w:lang w:eastAsia="nl-NL"/>
        </w:rPr>
        <w:t>kunst, in het bijzonder voor jongeren</w:t>
      </w:r>
      <w:r w:rsidR="00C56FBB" w:rsidRPr="00C56FBB">
        <w:rPr>
          <w:rFonts w:ascii="Cambria" w:eastAsia="Times New Roman" w:hAnsi="Cambria" w:cs="Calibri"/>
          <w:color w:val="000000" w:themeColor="text1"/>
          <w:lang w:eastAsia="nl-NL"/>
        </w:rPr>
        <w:t>;</w:t>
      </w:r>
    </w:p>
    <w:p w14:paraId="62E3B38D" w14:textId="77777777" w:rsidR="007E3DAB" w:rsidRPr="00C56FBB" w:rsidRDefault="007E3DAB" w:rsidP="00C56FBB">
      <w:pPr>
        <w:pStyle w:val="ListParagraph"/>
        <w:numPr>
          <w:ilvl w:val="0"/>
          <w:numId w:val="1"/>
        </w:num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 xml:space="preserve">De bevordering van activiteiten op het gebied van </w:t>
      </w:r>
      <w:r w:rsidR="00C56FBB" w:rsidRPr="00C56FBB">
        <w:rPr>
          <w:rFonts w:ascii="Cambria" w:eastAsia="Times New Roman" w:hAnsi="Cambria" w:cs="Calibri"/>
          <w:color w:val="000000" w:themeColor="text1"/>
          <w:lang w:eastAsia="nl-NL"/>
        </w:rPr>
        <w:t xml:space="preserve">de </w:t>
      </w:r>
      <w:r w:rsidRPr="00C56FBB">
        <w:rPr>
          <w:rFonts w:ascii="Cambria" w:eastAsia="Times New Roman" w:hAnsi="Cambria" w:cs="Calibri"/>
          <w:color w:val="000000" w:themeColor="text1"/>
          <w:lang w:eastAsia="nl-NL"/>
        </w:rPr>
        <w:t>milieubescherming en de natuurbescherming</w:t>
      </w:r>
      <w:r w:rsidR="00C56FBB" w:rsidRPr="00C56FBB">
        <w:rPr>
          <w:rFonts w:ascii="Cambria" w:eastAsia="Times New Roman" w:hAnsi="Cambria" w:cs="Calibri"/>
          <w:color w:val="000000" w:themeColor="text1"/>
          <w:lang w:eastAsia="nl-NL"/>
        </w:rPr>
        <w:t>.</w:t>
      </w:r>
    </w:p>
    <w:p w14:paraId="546C056F" w14:textId="77777777" w:rsidR="00C56FBB" w:rsidRDefault="00C56FBB" w:rsidP="00C56FBB">
      <w:pPr>
        <w:rPr>
          <w:rFonts w:ascii="Cambria" w:eastAsia="Times New Roman" w:hAnsi="Cambria" w:cs="Calibri"/>
          <w:color w:val="000000" w:themeColor="text1"/>
          <w:lang w:eastAsia="nl-NL"/>
        </w:rPr>
      </w:pPr>
    </w:p>
    <w:p w14:paraId="4F194BAA" w14:textId="77777777" w:rsidR="007E3DAB" w:rsidRPr="00C56FBB" w:rsidRDefault="007E3DAB" w:rsidP="00C56FBB">
      <w:pPr>
        <w:rPr>
          <w:rFonts w:ascii="Cambria" w:eastAsia="Times New Roman" w:hAnsi="Cambria" w:cs="Calibri"/>
          <w:b/>
          <w:bCs/>
          <w:color w:val="000000" w:themeColor="text1"/>
          <w:lang w:eastAsia="nl-NL"/>
        </w:rPr>
      </w:pPr>
      <w:r w:rsidRPr="00C56FBB">
        <w:rPr>
          <w:rFonts w:ascii="Cambria" w:eastAsia="Times New Roman" w:hAnsi="Cambria" w:cs="Calibri"/>
          <w:b/>
          <w:bCs/>
          <w:color w:val="000000" w:themeColor="text1"/>
          <w:lang w:eastAsia="nl-NL"/>
        </w:rPr>
        <w:t>Algemeen beleid:</w:t>
      </w:r>
    </w:p>
    <w:p w14:paraId="18789885" w14:textId="77777777" w:rsidR="007E3DAB" w:rsidRPr="00C56FBB" w:rsidRDefault="007E3DAB" w:rsidP="00C56FBB">
      <w:p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 xml:space="preserve">De stichting beoogt haar doelstellingen te bereiken door het aan de stichting toevertrouwde vermogen in te zetten op de drie </w:t>
      </w:r>
      <w:r w:rsidR="00C56FBB">
        <w:rPr>
          <w:rFonts w:ascii="Cambria" w:eastAsia="Times New Roman" w:hAnsi="Cambria" w:cs="Calibri"/>
          <w:color w:val="000000" w:themeColor="text1"/>
          <w:lang w:eastAsia="nl-NL"/>
        </w:rPr>
        <w:t>aandachtsgebieden, zoals genoemd in Artikel 2 van de statuten</w:t>
      </w:r>
      <w:r w:rsidRPr="00C56FBB">
        <w:rPr>
          <w:rFonts w:ascii="Cambria" w:eastAsia="Times New Roman" w:hAnsi="Cambria" w:cs="Calibri"/>
          <w:color w:val="000000" w:themeColor="text1"/>
          <w:lang w:eastAsia="nl-NL"/>
        </w:rPr>
        <w:t>:</w:t>
      </w:r>
    </w:p>
    <w:p w14:paraId="657FDF09" w14:textId="00E78F16" w:rsidR="007E3DAB" w:rsidRPr="000140A8" w:rsidRDefault="007E3DAB" w:rsidP="000140A8">
      <w:pPr>
        <w:pStyle w:val="ListParagraph"/>
        <w:numPr>
          <w:ilvl w:val="0"/>
          <w:numId w:val="2"/>
        </w:numPr>
        <w:rPr>
          <w:rFonts w:ascii="Cambria" w:eastAsia="Times New Roman" w:hAnsi="Cambria" w:cs="Calibri"/>
          <w:color w:val="000000" w:themeColor="text1"/>
          <w:lang w:eastAsia="nl-NL"/>
        </w:rPr>
      </w:pPr>
      <w:r w:rsidRPr="000140A8">
        <w:rPr>
          <w:rFonts w:ascii="Cambria" w:eastAsia="Times New Roman" w:hAnsi="Cambria" w:cs="Calibri"/>
          <w:color w:val="000000" w:themeColor="text1"/>
          <w:lang w:eastAsia="nl-NL"/>
        </w:rPr>
        <w:t xml:space="preserve">Het toekennen van prijzen aan belangwekkende scripties, proefschriften of andere wetenschappelijke activiteiten op het gebied van de </w:t>
      </w:r>
      <w:r w:rsidR="007B181C" w:rsidRPr="000140A8">
        <w:rPr>
          <w:rFonts w:ascii="Cambria" w:eastAsia="Times New Roman" w:hAnsi="Cambria" w:cs="Calibri"/>
          <w:color w:val="000000" w:themeColor="text1"/>
          <w:lang w:eastAsia="nl-NL"/>
        </w:rPr>
        <w:t>Bio</w:t>
      </w:r>
      <w:r w:rsidR="007B181C">
        <w:rPr>
          <w:rFonts w:ascii="Cambria" w:eastAsia="Times New Roman" w:hAnsi="Cambria" w:cs="Calibri"/>
          <w:color w:val="000000" w:themeColor="text1"/>
          <w:lang w:eastAsia="nl-NL"/>
        </w:rPr>
        <w:t>f</w:t>
      </w:r>
      <w:r w:rsidR="007B181C" w:rsidRPr="000140A8">
        <w:rPr>
          <w:rFonts w:ascii="Cambria" w:eastAsia="Times New Roman" w:hAnsi="Cambria" w:cs="Calibri"/>
          <w:color w:val="000000" w:themeColor="text1"/>
          <w:lang w:eastAsia="nl-NL"/>
        </w:rPr>
        <w:t xml:space="preserve">armaceutische </w:t>
      </w:r>
      <w:r w:rsidRPr="000140A8">
        <w:rPr>
          <w:rFonts w:ascii="Cambria" w:eastAsia="Times New Roman" w:hAnsi="Cambria" w:cs="Calibri"/>
          <w:color w:val="000000" w:themeColor="text1"/>
          <w:lang w:eastAsia="nl-NL"/>
        </w:rPr>
        <w:t xml:space="preserve">Wetenschappen </w:t>
      </w:r>
      <w:r w:rsidR="00E76DD6">
        <w:rPr>
          <w:rFonts w:ascii="Cambria" w:eastAsia="Times New Roman" w:hAnsi="Cambria" w:cs="Calibri"/>
          <w:color w:val="000000" w:themeColor="text1"/>
          <w:lang w:eastAsia="nl-NL"/>
        </w:rPr>
        <w:t>(</w:t>
      </w:r>
      <w:r w:rsidR="007B181C">
        <w:rPr>
          <w:rFonts w:ascii="Cambria" w:eastAsia="Times New Roman" w:hAnsi="Cambria" w:cs="Calibri"/>
          <w:color w:val="000000" w:themeColor="text1"/>
          <w:lang w:eastAsia="nl-NL"/>
        </w:rPr>
        <w:t>Univ</w:t>
      </w:r>
      <w:r w:rsidR="00EB4DDE">
        <w:rPr>
          <w:rFonts w:ascii="Cambria" w:eastAsia="Times New Roman" w:hAnsi="Cambria" w:cs="Calibri"/>
          <w:color w:val="000000" w:themeColor="text1"/>
          <w:lang w:eastAsia="nl-NL"/>
        </w:rPr>
        <w:t>ersiteit Leiden</w:t>
      </w:r>
      <w:r w:rsidR="00E76DD6">
        <w:rPr>
          <w:rFonts w:ascii="Cambria" w:eastAsia="Times New Roman" w:hAnsi="Cambria" w:cs="Calibri"/>
          <w:color w:val="000000" w:themeColor="text1"/>
          <w:lang w:eastAsia="nl-NL"/>
        </w:rPr>
        <w:t xml:space="preserve">) </w:t>
      </w:r>
      <w:r w:rsidRPr="000140A8">
        <w:rPr>
          <w:rFonts w:ascii="Cambria" w:eastAsia="Times New Roman" w:hAnsi="Cambria" w:cs="Calibri"/>
          <w:color w:val="000000" w:themeColor="text1"/>
          <w:lang w:eastAsia="nl-NL"/>
        </w:rPr>
        <w:t xml:space="preserve">en de </w:t>
      </w:r>
      <w:r w:rsidR="00C56FBB" w:rsidRPr="000140A8">
        <w:rPr>
          <w:rFonts w:ascii="Cambria" w:eastAsia="Times New Roman" w:hAnsi="Cambria" w:cs="Calibri"/>
          <w:color w:val="000000" w:themeColor="text1"/>
          <w:lang w:eastAsia="nl-NL"/>
        </w:rPr>
        <w:t>M</w:t>
      </w:r>
      <w:r w:rsidRPr="000140A8">
        <w:rPr>
          <w:rFonts w:ascii="Cambria" w:eastAsia="Times New Roman" w:hAnsi="Cambria" w:cs="Calibri"/>
          <w:color w:val="000000" w:themeColor="text1"/>
          <w:lang w:eastAsia="nl-NL"/>
        </w:rPr>
        <w:t>edische Biologie</w:t>
      </w:r>
      <w:r w:rsidR="007B181C">
        <w:rPr>
          <w:rFonts w:ascii="Cambria" w:eastAsia="Times New Roman" w:hAnsi="Cambria" w:cs="Calibri"/>
          <w:color w:val="000000" w:themeColor="text1"/>
          <w:lang w:eastAsia="nl-NL"/>
        </w:rPr>
        <w:t>/Biomedische Wetenschappen</w:t>
      </w:r>
      <w:r w:rsidR="00EB4DDE">
        <w:rPr>
          <w:rFonts w:ascii="Cambria" w:eastAsia="Times New Roman" w:hAnsi="Cambria" w:cs="Calibri"/>
          <w:color w:val="000000" w:themeColor="text1"/>
          <w:lang w:eastAsia="nl-NL"/>
        </w:rPr>
        <w:t xml:space="preserve"> </w:t>
      </w:r>
      <w:r w:rsidR="00E76DD6">
        <w:rPr>
          <w:rFonts w:ascii="Cambria" w:eastAsia="Times New Roman" w:hAnsi="Cambria" w:cs="Calibri"/>
          <w:color w:val="000000" w:themeColor="text1"/>
          <w:lang w:eastAsia="nl-NL"/>
        </w:rPr>
        <w:t>(</w:t>
      </w:r>
      <w:r w:rsidR="00EB4DDE">
        <w:rPr>
          <w:rFonts w:ascii="Cambria" w:eastAsia="Times New Roman" w:hAnsi="Cambria" w:cs="Calibri"/>
          <w:color w:val="000000" w:themeColor="text1"/>
          <w:lang w:eastAsia="nl-NL"/>
        </w:rPr>
        <w:t>Universiteit Utrecht</w:t>
      </w:r>
      <w:r w:rsidR="00E76DD6">
        <w:rPr>
          <w:rFonts w:ascii="Cambria" w:eastAsia="Times New Roman" w:hAnsi="Cambria" w:cs="Calibri"/>
          <w:color w:val="000000" w:themeColor="text1"/>
          <w:lang w:eastAsia="nl-NL"/>
        </w:rPr>
        <w:t>)</w:t>
      </w:r>
      <w:r w:rsidRPr="000140A8">
        <w:rPr>
          <w:rFonts w:ascii="Cambria" w:eastAsia="Times New Roman" w:hAnsi="Cambria" w:cs="Calibri"/>
          <w:color w:val="000000" w:themeColor="text1"/>
          <w:lang w:eastAsia="nl-NL"/>
        </w:rPr>
        <w:t>, met uitzondering van reis- en studiebeurzen;</w:t>
      </w:r>
      <w:bookmarkStart w:id="0" w:name="_GoBack"/>
      <w:bookmarkEnd w:id="0"/>
    </w:p>
    <w:p w14:paraId="759C495D" w14:textId="77777777" w:rsidR="007E3DAB" w:rsidRPr="000140A8" w:rsidRDefault="007E3DAB" w:rsidP="000140A8">
      <w:pPr>
        <w:pStyle w:val="ListParagraph"/>
        <w:numPr>
          <w:ilvl w:val="0"/>
          <w:numId w:val="2"/>
        </w:numPr>
        <w:rPr>
          <w:rFonts w:ascii="Cambria" w:eastAsia="Times New Roman" w:hAnsi="Cambria" w:cs="Calibri"/>
          <w:color w:val="000000" w:themeColor="text1"/>
          <w:lang w:eastAsia="nl-NL"/>
        </w:rPr>
      </w:pPr>
      <w:r w:rsidRPr="000140A8">
        <w:rPr>
          <w:rFonts w:ascii="Cambria" w:eastAsia="Times New Roman" w:hAnsi="Cambria" w:cs="Calibri"/>
          <w:color w:val="000000" w:themeColor="text1"/>
          <w:lang w:eastAsia="nl-NL"/>
        </w:rPr>
        <w:t>Het mede</w:t>
      </w:r>
      <w:r w:rsidR="000140A8" w:rsidRPr="000140A8">
        <w:rPr>
          <w:rFonts w:ascii="Cambria" w:eastAsia="Times New Roman" w:hAnsi="Cambria" w:cs="Calibri"/>
          <w:color w:val="000000" w:themeColor="text1"/>
          <w:lang w:eastAsia="nl-NL"/>
        </w:rPr>
        <w:t>-</w:t>
      </w:r>
      <w:r w:rsidRPr="000140A8">
        <w:rPr>
          <w:rFonts w:ascii="Cambria" w:eastAsia="Times New Roman" w:hAnsi="Cambria" w:cs="Calibri"/>
          <w:color w:val="000000" w:themeColor="text1"/>
          <w:lang w:eastAsia="nl-NL"/>
        </w:rPr>
        <w:t>financieren van activiteiten, welke de deelname van in het bijzonder jongeren op het gebied van literatuur, klassieke muziek, en beeldende kunst bevorderen;</w:t>
      </w:r>
    </w:p>
    <w:p w14:paraId="07B7609C" w14:textId="77777777" w:rsidR="007E3DAB" w:rsidRPr="000140A8" w:rsidRDefault="007E3DAB" w:rsidP="000140A8">
      <w:pPr>
        <w:pStyle w:val="ListParagraph"/>
        <w:numPr>
          <w:ilvl w:val="0"/>
          <w:numId w:val="2"/>
        </w:numPr>
        <w:rPr>
          <w:rFonts w:ascii="Cambria" w:eastAsia="Times New Roman" w:hAnsi="Cambria" w:cs="Calibri"/>
          <w:color w:val="000000" w:themeColor="text1"/>
          <w:lang w:eastAsia="nl-NL"/>
        </w:rPr>
      </w:pPr>
      <w:r w:rsidRPr="000140A8">
        <w:rPr>
          <w:rFonts w:ascii="Cambria" w:eastAsia="Times New Roman" w:hAnsi="Cambria" w:cs="Calibri"/>
          <w:color w:val="000000" w:themeColor="text1"/>
          <w:lang w:eastAsia="nl-NL"/>
        </w:rPr>
        <w:t>Het</w:t>
      </w:r>
      <w:r w:rsidR="007B181C">
        <w:rPr>
          <w:rFonts w:ascii="Cambria" w:eastAsia="Times New Roman" w:hAnsi="Cambria" w:cs="Calibri"/>
          <w:color w:val="000000" w:themeColor="text1"/>
          <w:lang w:eastAsia="nl-NL"/>
        </w:rPr>
        <w:t xml:space="preserve"> </w:t>
      </w:r>
      <w:r w:rsidRPr="000140A8">
        <w:rPr>
          <w:rFonts w:ascii="Cambria" w:eastAsia="Times New Roman" w:hAnsi="Cambria" w:cs="Calibri"/>
          <w:color w:val="000000" w:themeColor="text1"/>
          <w:lang w:eastAsia="nl-NL"/>
        </w:rPr>
        <w:t>(mede</w:t>
      </w:r>
      <w:r w:rsidR="007B181C">
        <w:rPr>
          <w:rFonts w:ascii="Cambria" w:eastAsia="Times New Roman" w:hAnsi="Cambria" w:cs="Calibri"/>
          <w:color w:val="000000" w:themeColor="text1"/>
          <w:lang w:eastAsia="nl-NL"/>
        </w:rPr>
        <w:t>-</w:t>
      </w:r>
      <w:r w:rsidRPr="000140A8">
        <w:rPr>
          <w:rFonts w:ascii="Cambria" w:eastAsia="Times New Roman" w:hAnsi="Cambria" w:cs="Calibri"/>
          <w:color w:val="000000" w:themeColor="text1"/>
          <w:lang w:eastAsia="nl-NL"/>
        </w:rPr>
        <w:t>) financieren van activiteiten op het gebied van natuur- en milieubescherming.</w:t>
      </w:r>
    </w:p>
    <w:p w14:paraId="210202D6" w14:textId="77777777" w:rsidR="007E3DAB" w:rsidRPr="00C56FBB" w:rsidRDefault="007E3DAB" w:rsidP="00C56FBB">
      <w:pPr>
        <w:rPr>
          <w:rFonts w:ascii="Cambria" w:eastAsia="Times New Roman" w:hAnsi="Cambria" w:cs="Calibri"/>
          <w:color w:val="000000" w:themeColor="text1"/>
          <w:lang w:eastAsia="nl-NL"/>
        </w:rPr>
      </w:pPr>
    </w:p>
    <w:p w14:paraId="65338E20" w14:textId="77777777" w:rsidR="007E3DAB" w:rsidRPr="000140A8" w:rsidRDefault="007E3DAB" w:rsidP="00C56FBB">
      <w:pPr>
        <w:rPr>
          <w:rFonts w:ascii="Cambria" w:eastAsia="Times New Roman" w:hAnsi="Cambria" w:cs="Calibri"/>
          <w:b/>
          <w:bCs/>
          <w:color w:val="000000" w:themeColor="text1"/>
          <w:lang w:eastAsia="nl-NL"/>
        </w:rPr>
      </w:pPr>
      <w:r w:rsidRPr="000140A8">
        <w:rPr>
          <w:rFonts w:ascii="Cambria" w:eastAsia="Times New Roman" w:hAnsi="Cambria" w:cs="Calibri"/>
          <w:b/>
          <w:bCs/>
          <w:color w:val="000000" w:themeColor="text1"/>
          <w:lang w:eastAsia="nl-NL"/>
        </w:rPr>
        <w:t>Actueel beleid</w:t>
      </w:r>
      <w:r w:rsidR="000140A8" w:rsidRPr="000140A8">
        <w:rPr>
          <w:rFonts w:ascii="Cambria" w:eastAsia="Times New Roman" w:hAnsi="Cambria" w:cs="Calibri"/>
          <w:b/>
          <w:bCs/>
          <w:color w:val="000000" w:themeColor="text1"/>
          <w:lang w:eastAsia="nl-NL"/>
        </w:rPr>
        <w:t>:</w:t>
      </w:r>
    </w:p>
    <w:p w14:paraId="05E05F49" w14:textId="0CAD4039" w:rsidR="007E3DAB" w:rsidRDefault="007E3DAB" w:rsidP="00C56FBB">
      <w:p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 xml:space="preserve">De Suzanne Hovinga Stichting houdt twee vergaderingen per jaar. Per vergadering is er per </w:t>
      </w:r>
      <w:r w:rsidR="000140A8">
        <w:rPr>
          <w:rFonts w:ascii="Cambria" w:eastAsia="Times New Roman" w:hAnsi="Cambria" w:cs="Calibri"/>
          <w:color w:val="000000" w:themeColor="text1"/>
          <w:lang w:eastAsia="nl-NL"/>
        </w:rPr>
        <w:t>aandachtsgebied</w:t>
      </w:r>
      <w:r w:rsidRPr="00C56FBB">
        <w:rPr>
          <w:rFonts w:ascii="Cambria" w:eastAsia="Times New Roman" w:hAnsi="Cambria" w:cs="Calibri"/>
          <w:color w:val="000000" w:themeColor="text1"/>
          <w:lang w:eastAsia="nl-NL"/>
        </w:rPr>
        <w:t>: cultuur, wetenschap</w:t>
      </w:r>
      <w:r w:rsidR="002927F7">
        <w:rPr>
          <w:rFonts w:ascii="Cambria" w:eastAsia="Times New Roman" w:hAnsi="Cambria" w:cs="Calibri"/>
          <w:color w:val="000000" w:themeColor="text1"/>
          <w:lang w:eastAsia="nl-NL"/>
        </w:rPr>
        <w:t>,</w:t>
      </w:r>
      <w:r w:rsidRPr="00C56FBB">
        <w:rPr>
          <w:rFonts w:ascii="Cambria" w:eastAsia="Times New Roman" w:hAnsi="Cambria" w:cs="Calibri"/>
          <w:color w:val="000000" w:themeColor="text1"/>
          <w:lang w:eastAsia="nl-NL"/>
        </w:rPr>
        <w:t xml:space="preserve"> en natuur, een (beperkt) budget beschikbaar ter ondersteuning van de voorliggende subsidieaanvragen.</w:t>
      </w:r>
    </w:p>
    <w:p w14:paraId="0BB41817" w14:textId="77777777" w:rsidR="000140A8" w:rsidRPr="00C56FBB" w:rsidRDefault="000140A8" w:rsidP="00C56FBB">
      <w:pPr>
        <w:rPr>
          <w:rFonts w:ascii="Cambria" w:eastAsia="Times New Roman" w:hAnsi="Cambria" w:cs="Calibri"/>
          <w:color w:val="000000" w:themeColor="text1"/>
          <w:lang w:eastAsia="nl-NL"/>
        </w:rPr>
      </w:pPr>
      <w:r>
        <w:rPr>
          <w:rFonts w:ascii="Cambria" w:eastAsia="Times New Roman" w:hAnsi="Cambria" w:cs="Calibri"/>
          <w:color w:val="000000" w:themeColor="text1"/>
          <w:lang w:eastAsia="nl-NL"/>
        </w:rPr>
        <w:t xml:space="preserve">Jaarlijks worden de beschikbare bedragen van de drie aandachtsgebieden vermeld op de website. </w:t>
      </w:r>
    </w:p>
    <w:p w14:paraId="170CD00C" w14:textId="77777777" w:rsidR="002F3890" w:rsidRPr="00C56FBB" w:rsidRDefault="002F3890" w:rsidP="00C56FBB">
      <w:p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Iedere drie jaar wordt het beleid geëvalueerd en zo nodig bijgesteld</w:t>
      </w:r>
      <w:r w:rsidR="000140A8">
        <w:rPr>
          <w:rFonts w:ascii="Cambria" w:eastAsia="Times New Roman" w:hAnsi="Cambria" w:cs="Calibri"/>
          <w:color w:val="000000" w:themeColor="text1"/>
          <w:lang w:eastAsia="nl-NL"/>
        </w:rPr>
        <w:t xml:space="preserve">, waarvan akte in de </w:t>
      </w:r>
      <w:proofErr w:type="spellStart"/>
      <w:r w:rsidR="000140A8">
        <w:rPr>
          <w:rFonts w:ascii="Cambria" w:eastAsia="Times New Roman" w:hAnsi="Cambria" w:cs="Calibri"/>
          <w:color w:val="000000" w:themeColor="text1"/>
          <w:lang w:eastAsia="nl-NL"/>
        </w:rPr>
        <w:t>bestuursverslagen</w:t>
      </w:r>
      <w:proofErr w:type="spellEnd"/>
      <w:r w:rsidR="000140A8">
        <w:rPr>
          <w:rFonts w:ascii="Cambria" w:eastAsia="Times New Roman" w:hAnsi="Cambria" w:cs="Calibri"/>
          <w:color w:val="000000" w:themeColor="text1"/>
          <w:lang w:eastAsia="nl-NL"/>
        </w:rPr>
        <w:t>.</w:t>
      </w:r>
      <w:r w:rsidRPr="00C56FBB">
        <w:rPr>
          <w:rFonts w:ascii="Cambria" w:eastAsia="Times New Roman" w:hAnsi="Cambria" w:cs="Calibri"/>
          <w:color w:val="000000" w:themeColor="text1"/>
          <w:lang w:eastAsia="nl-NL"/>
        </w:rPr>
        <w:t xml:space="preserve"> </w:t>
      </w:r>
    </w:p>
    <w:p w14:paraId="61961DD8" w14:textId="77777777" w:rsidR="00D82453" w:rsidRPr="00C56FBB" w:rsidRDefault="00D82453" w:rsidP="00C56FBB">
      <w:pPr>
        <w:rPr>
          <w:rFonts w:ascii="Cambria" w:eastAsia="Times New Roman" w:hAnsi="Cambria" w:cs="Calibri"/>
          <w:color w:val="000000" w:themeColor="text1"/>
          <w:lang w:eastAsia="nl-NL"/>
        </w:rPr>
      </w:pPr>
      <w:r w:rsidRPr="00C56FBB">
        <w:rPr>
          <w:rFonts w:ascii="Cambria" w:eastAsia="Times New Roman" w:hAnsi="Cambria" w:cs="Calibri"/>
          <w:color w:val="000000" w:themeColor="text1"/>
          <w:lang w:eastAsia="nl-NL"/>
        </w:rPr>
        <w:t>Het beleggingsbeleid is vastgesteld</w:t>
      </w:r>
      <w:r w:rsidR="000140A8">
        <w:rPr>
          <w:rFonts w:ascii="Cambria" w:eastAsia="Times New Roman" w:hAnsi="Cambria" w:cs="Calibri"/>
          <w:color w:val="000000" w:themeColor="text1"/>
          <w:lang w:eastAsia="nl-NL"/>
        </w:rPr>
        <w:t xml:space="preserve"> in de statuten,</w:t>
      </w:r>
      <w:r w:rsidRPr="00C56FBB">
        <w:rPr>
          <w:rFonts w:ascii="Cambria" w:eastAsia="Times New Roman" w:hAnsi="Cambria" w:cs="Calibri"/>
          <w:color w:val="000000" w:themeColor="text1"/>
          <w:lang w:eastAsia="nl-NL"/>
        </w:rPr>
        <w:t xml:space="preserve"> volgens artikel 3 lid 6.</w:t>
      </w:r>
    </w:p>
    <w:p w14:paraId="5703DE3B" w14:textId="77777777" w:rsidR="000140A8" w:rsidRDefault="000140A8" w:rsidP="00C56FBB">
      <w:pPr>
        <w:rPr>
          <w:rFonts w:ascii="Cambria" w:eastAsia="Times New Roman" w:hAnsi="Cambria" w:cs="Calibri"/>
          <w:color w:val="000000" w:themeColor="text1"/>
          <w:lang w:eastAsia="nl-NL"/>
        </w:rPr>
      </w:pPr>
    </w:p>
    <w:p w14:paraId="4A715373" w14:textId="77777777" w:rsidR="000140A8" w:rsidRPr="000140A8" w:rsidRDefault="002F3890" w:rsidP="00C56FBB">
      <w:pPr>
        <w:rPr>
          <w:rFonts w:ascii="Cambria" w:eastAsia="Times New Roman" w:hAnsi="Cambria" w:cs="Calibri"/>
          <w:b/>
          <w:bCs/>
          <w:color w:val="000000" w:themeColor="text1"/>
          <w:lang w:eastAsia="nl-NL"/>
        </w:rPr>
      </w:pPr>
      <w:r w:rsidRPr="000140A8">
        <w:rPr>
          <w:rFonts w:ascii="Cambria" w:eastAsia="Times New Roman" w:hAnsi="Cambria" w:cs="Calibri"/>
          <w:b/>
          <w:bCs/>
          <w:color w:val="000000" w:themeColor="text1"/>
          <w:lang w:eastAsia="nl-NL"/>
        </w:rPr>
        <w:t xml:space="preserve">Winstoogmerk: </w:t>
      </w:r>
    </w:p>
    <w:p w14:paraId="789B50B2" w14:textId="77777777" w:rsidR="002F3890" w:rsidRPr="00C56FBB" w:rsidRDefault="000140A8" w:rsidP="00C56FBB">
      <w:pPr>
        <w:rPr>
          <w:rFonts w:ascii="Cambria" w:eastAsia="Times New Roman" w:hAnsi="Cambria" w:cs="Calibri"/>
          <w:color w:val="000000" w:themeColor="text1"/>
          <w:lang w:eastAsia="nl-NL"/>
        </w:rPr>
      </w:pPr>
      <w:r>
        <w:rPr>
          <w:rFonts w:ascii="Cambria" w:eastAsia="Times New Roman" w:hAnsi="Cambria" w:cs="Calibri"/>
          <w:color w:val="000000" w:themeColor="text1"/>
          <w:lang w:eastAsia="nl-NL"/>
        </w:rPr>
        <w:t>D</w:t>
      </w:r>
      <w:r w:rsidR="002F3890" w:rsidRPr="00C56FBB">
        <w:rPr>
          <w:rFonts w:ascii="Cambria" w:eastAsia="Times New Roman" w:hAnsi="Cambria" w:cs="Calibri"/>
          <w:color w:val="000000" w:themeColor="text1"/>
          <w:lang w:eastAsia="nl-NL"/>
        </w:rPr>
        <w:t>e Suzanne Hovinga Stichting heeft geen winstoogmerk, zoals blijkt uit artikel 2.2.</w:t>
      </w:r>
    </w:p>
    <w:p w14:paraId="7973A868" w14:textId="77777777" w:rsidR="002F3890" w:rsidRPr="00C56FBB" w:rsidRDefault="002F3890" w:rsidP="00C56FBB">
      <w:pPr>
        <w:rPr>
          <w:rFonts w:ascii="Cambria" w:eastAsia="Times New Roman" w:hAnsi="Cambria" w:cs="Calibri"/>
          <w:color w:val="000000" w:themeColor="text1"/>
          <w:lang w:eastAsia="nl-NL"/>
        </w:rPr>
      </w:pPr>
    </w:p>
    <w:p w14:paraId="6F374CF0" w14:textId="13632E6F" w:rsidR="000140A8" w:rsidRDefault="00D82453" w:rsidP="00C56FBB">
      <w:pPr>
        <w:rPr>
          <w:rFonts w:ascii="Cambria" w:eastAsia="Times New Roman" w:hAnsi="Cambria" w:cs="Arial"/>
          <w:color w:val="000000" w:themeColor="text1"/>
          <w:lang w:eastAsia="nl-NL"/>
        </w:rPr>
      </w:pPr>
      <w:r w:rsidRPr="00D82453">
        <w:rPr>
          <w:rFonts w:ascii="Cambria" w:eastAsia="Times New Roman" w:hAnsi="Cambria" w:cs="Arial"/>
          <w:b/>
          <w:bCs/>
          <w:color w:val="000000" w:themeColor="text1"/>
          <w:lang w:eastAsia="nl-NL"/>
        </w:rPr>
        <w:t>Beschikking over het vermogen:</w:t>
      </w:r>
      <w:r w:rsidRPr="00D82453">
        <w:rPr>
          <w:rFonts w:ascii="Cambria" w:eastAsia="Times New Roman" w:hAnsi="Cambria" w:cs="Arial"/>
          <w:color w:val="000000" w:themeColor="text1"/>
          <w:lang w:eastAsia="nl-NL"/>
        </w:rPr>
        <w:t> </w:t>
      </w:r>
    </w:p>
    <w:p w14:paraId="378F88D3" w14:textId="77777777" w:rsidR="00D82453" w:rsidRPr="000140A8" w:rsidRDefault="00D82453" w:rsidP="00C56FBB">
      <w:pPr>
        <w:rPr>
          <w:rFonts w:ascii="Cambria" w:eastAsia="Times New Roman" w:hAnsi="Cambria" w:cs="Arial"/>
          <w:b/>
          <w:bCs/>
          <w:color w:val="000000" w:themeColor="text1"/>
          <w:lang w:eastAsia="nl-NL"/>
        </w:rPr>
      </w:pPr>
      <w:r w:rsidRPr="00D82453">
        <w:rPr>
          <w:rFonts w:ascii="Cambria" w:eastAsia="Times New Roman" w:hAnsi="Cambria" w:cs="Times New Roman"/>
          <w:color w:val="000000" w:themeColor="text1"/>
          <w:shd w:val="clear" w:color="auto" w:fill="FFFFFF"/>
          <w:lang w:eastAsia="nl-NL"/>
        </w:rPr>
        <w:t>Op grond van de </w:t>
      </w:r>
      <w:hyperlink r:id="rId5" w:history="1">
        <w:r w:rsidRPr="00D82453">
          <w:rPr>
            <w:rFonts w:ascii="Cambria" w:eastAsia="Times New Roman" w:hAnsi="Cambria" w:cs="Times New Roman"/>
            <w:color w:val="000000" w:themeColor="text1"/>
            <w:lang w:eastAsia="nl-NL"/>
          </w:rPr>
          <w:t>statuten</w:t>
        </w:r>
      </w:hyperlink>
      <w:r w:rsidRPr="00D82453">
        <w:rPr>
          <w:rFonts w:ascii="Cambria" w:eastAsia="Times New Roman" w:hAnsi="Cambria" w:cs="Times New Roman"/>
          <w:color w:val="000000" w:themeColor="text1"/>
          <w:shd w:val="clear" w:color="auto" w:fill="FFFFFF"/>
          <w:lang w:eastAsia="nl-NL"/>
        </w:rPr>
        <w:t xml:space="preserve"> van het fonds en haar feitelijke werkzaamheid heeft geen enkele (rechts)persoon doorslaggevende zeggenschap binnen het fonds. Aldus kan geen enkele (rechts)persoon beschikken over het vermogen van het fonds als ware het eigen vermogen.</w:t>
      </w:r>
      <w:r w:rsidRPr="00D82453">
        <w:rPr>
          <w:rFonts w:ascii="Cambria" w:eastAsia="Times New Roman" w:hAnsi="Cambria" w:cs="Times New Roman"/>
          <w:color w:val="000000" w:themeColor="text1"/>
          <w:lang w:eastAsia="nl-NL"/>
        </w:rPr>
        <w:br/>
      </w:r>
      <w:r w:rsidRPr="00D82453">
        <w:rPr>
          <w:rFonts w:ascii="Cambria" w:eastAsia="Times New Roman" w:hAnsi="Cambria" w:cs="Times New Roman"/>
          <w:color w:val="000000" w:themeColor="text1"/>
          <w:lang w:eastAsia="nl-NL"/>
        </w:rPr>
        <w:lastRenderedPageBreak/>
        <w:br/>
      </w:r>
      <w:r w:rsidRPr="00D82453">
        <w:rPr>
          <w:rFonts w:ascii="Cambria" w:eastAsia="Times New Roman" w:hAnsi="Cambria" w:cs="Arial"/>
          <w:b/>
          <w:bCs/>
          <w:color w:val="000000" w:themeColor="text1"/>
          <w:lang w:eastAsia="nl-NL"/>
        </w:rPr>
        <w:t>Bestuursmodel, samenstelling en de namen van de leden van</w:t>
      </w:r>
      <w:r w:rsidRPr="000140A8">
        <w:rPr>
          <w:rFonts w:ascii="Cambria" w:eastAsia="Times New Roman" w:hAnsi="Cambria" w:cs="Arial"/>
          <w:b/>
          <w:bCs/>
          <w:color w:val="000000" w:themeColor="text1"/>
          <w:lang w:eastAsia="nl-NL"/>
        </w:rPr>
        <w:t xml:space="preserve"> het bestuur</w:t>
      </w:r>
      <w:r w:rsidR="000140A8">
        <w:rPr>
          <w:rFonts w:ascii="Cambria" w:eastAsia="Times New Roman" w:hAnsi="Cambria" w:cs="Arial"/>
          <w:b/>
          <w:bCs/>
          <w:color w:val="000000" w:themeColor="text1"/>
          <w:lang w:eastAsia="nl-NL"/>
        </w:rPr>
        <w:t>:</w:t>
      </w:r>
    </w:p>
    <w:p w14:paraId="2439878D" w14:textId="77777777" w:rsidR="00D82453" w:rsidRPr="00C56FBB" w:rsidRDefault="00D82453" w:rsidP="00C56FBB">
      <w:pPr>
        <w:rPr>
          <w:rFonts w:ascii="Cambria" w:eastAsia="Times New Roman" w:hAnsi="Cambria" w:cs="Arial"/>
          <w:color w:val="000000" w:themeColor="text1"/>
          <w:lang w:eastAsia="nl-NL"/>
        </w:rPr>
      </w:pPr>
      <w:r w:rsidRPr="00C56FBB">
        <w:rPr>
          <w:rFonts w:ascii="Cambria" w:eastAsia="Times New Roman" w:hAnsi="Cambria" w:cs="Arial"/>
          <w:color w:val="000000" w:themeColor="text1"/>
          <w:lang w:eastAsia="nl-NL"/>
        </w:rPr>
        <w:t xml:space="preserve">De Suzanne Hovinga Stichting </w:t>
      </w:r>
      <w:r w:rsidR="00893658" w:rsidRPr="00C56FBB">
        <w:rPr>
          <w:rFonts w:ascii="Cambria" w:eastAsia="Times New Roman" w:hAnsi="Cambria" w:cs="Arial"/>
          <w:color w:val="000000" w:themeColor="text1"/>
          <w:lang w:eastAsia="nl-NL"/>
        </w:rPr>
        <w:t>heeft een stichtingsbestuur, bestaande uit tenminste 3 personen, zoals omschreven in artikel 4 van de statuten.</w:t>
      </w:r>
    </w:p>
    <w:p w14:paraId="4E11E3BE" w14:textId="77777777" w:rsidR="00893658" w:rsidRPr="00C56FBB" w:rsidRDefault="00893658" w:rsidP="00C56FBB">
      <w:pPr>
        <w:rPr>
          <w:rFonts w:ascii="Cambria" w:eastAsia="Times New Roman" w:hAnsi="Cambria" w:cs="Arial"/>
          <w:color w:val="000000" w:themeColor="text1"/>
          <w:lang w:eastAsia="nl-NL"/>
        </w:rPr>
      </w:pPr>
    </w:p>
    <w:p w14:paraId="1F5AE0B8" w14:textId="3F6B4B8A" w:rsidR="006C27F7" w:rsidRPr="00C56FBB" w:rsidRDefault="00893658" w:rsidP="006C27F7">
      <w:pPr>
        <w:rPr>
          <w:rFonts w:ascii="Cambria" w:eastAsia="Times New Roman" w:hAnsi="Cambria" w:cs="Arial"/>
          <w:color w:val="000000" w:themeColor="text1"/>
          <w:lang w:eastAsia="nl-NL"/>
        </w:rPr>
      </w:pPr>
      <w:r w:rsidRPr="00C56FBB">
        <w:rPr>
          <w:rFonts w:ascii="Cambria" w:eastAsia="Times New Roman" w:hAnsi="Cambria" w:cs="Arial"/>
          <w:color w:val="000000" w:themeColor="text1"/>
          <w:lang w:eastAsia="nl-NL"/>
        </w:rPr>
        <w:t xml:space="preserve">Bestuursleden conform inschrijving Kamer van Koophandel </w:t>
      </w:r>
      <w:r w:rsidR="006C27F7">
        <w:rPr>
          <w:rFonts w:ascii="Cambria" w:eastAsia="Times New Roman" w:hAnsi="Cambria" w:cs="Arial"/>
          <w:color w:val="000000" w:themeColor="text1"/>
          <w:lang w:eastAsia="nl-NL"/>
        </w:rPr>
        <w:t xml:space="preserve">zijn terug te vinden op onze website: </w:t>
      </w:r>
      <w:hyperlink r:id="rId6" w:history="1">
        <w:r w:rsidR="006C27F7" w:rsidRPr="00B7466E">
          <w:rPr>
            <w:rStyle w:val="Hyperlink"/>
            <w:rFonts w:ascii="Cambria" w:eastAsia="Times New Roman" w:hAnsi="Cambria" w:cs="Arial"/>
            <w:lang w:eastAsia="nl-NL"/>
          </w:rPr>
          <w:t>https://www.suzannehovingastichting.nl/contact</w:t>
        </w:r>
      </w:hyperlink>
      <w:r w:rsidR="006C27F7">
        <w:rPr>
          <w:rFonts w:ascii="Cambria" w:eastAsia="Times New Roman" w:hAnsi="Cambria" w:cs="Arial"/>
          <w:color w:val="000000" w:themeColor="text1"/>
          <w:lang w:eastAsia="nl-NL"/>
        </w:rPr>
        <w:t xml:space="preserve"> </w:t>
      </w:r>
    </w:p>
    <w:p w14:paraId="48C58CF3" w14:textId="5EF90E6C" w:rsidR="00893658" w:rsidRPr="00C56FBB" w:rsidRDefault="00893658" w:rsidP="00C56FBB">
      <w:pPr>
        <w:rPr>
          <w:rFonts w:ascii="Cambria" w:eastAsia="Times New Roman" w:hAnsi="Cambria" w:cs="Arial"/>
          <w:color w:val="000000" w:themeColor="text1"/>
          <w:lang w:eastAsia="nl-NL"/>
        </w:rPr>
      </w:pPr>
    </w:p>
    <w:p w14:paraId="3BD0AD35" w14:textId="77777777" w:rsidR="000140A8" w:rsidRDefault="00893658" w:rsidP="00C56FBB">
      <w:pPr>
        <w:rPr>
          <w:rFonts w:ascii="Cambria" w:eastAsia="Times New Roman" w:hAnsi="Cambria" w:cs="Arial"/>
          <w:color w:val="000000" w:themeColor="text1"/>
          <w:lang w:eastAsia="nl-NL"/>
        </w:rPr>
      </w:pPr>
      <w:r w:rsidRPr="000140A8">
        <w:rPr>
          <w:rFonts w:ascii="Cambria" w:eastAsia="Times New Roman" w:hAnsi="Cambria" w:cs="Arial"/>
          <w:b/>
          <w:bCs/>
          <w:color w:val="000000" w:themeColor="text1"/>
          <w:lang w:eastAsia="nl-NL"/>
        </w:rPr>
        <w:t>Beloningsbeleid:</w:t>
      </w:r>
      <w:r w:rsidRPr="00C56FBB">
        <w:rPr>
          <w:rFonts w:ascii="Cambria" w:eastAsia="Times New Roman" w:hAnsi="Cambria" w:cs="Arial"/>
          <w:color w:val="000000" w:themeColor="text1"/>
          <w:lang w:eastAsia="nl-NL"/>
        </w:rPr>
        <w:t xml:space="preserve"> </w:t>
      </w:r>
    </w:p>
    <w:p w14:paraId="4F91AB96" w14:textId="77777777" w:rsidR="00893658" w:rsidRPr="00C56FBB" w:rsidRDefault="00893658" w:rsidP="00C56FBB">
      <w:pPr>
        <w:rPr>
          <w:rFonts w:ascii="Cambria" w:eastAsia="Times New Roman" w:hAnsi="Cambria" w:cs="Arial"/>
          <w:color w:val="000000" w:themeColor="text1"/>
          <w:lang w:eastAsia="nl-NL"/>
        </w:rPr>
      </w:pPr>
      <w:r w:rsidRPr="00C56FBB">
        <w:rPr>
          <w:rFonts w:ascii="Cambria" w:eastAsia="Times New Roman" w:hAnsi="Cambria" w:cs="Arial"/>
          <w:color w:val="000000" w:themeColor="text1"/>
          <w:lang w:eastAsia="nl-NL"/>
        </w:rPr>
        <w:t>Leden van het bestuur van de Suzanne Hovinga Stichting ontvangen geen beloning maar een onkostenvergoeding volgens artikel 5 lid 5 van de Statuten.</w:t>
      </w:r>
    </w:p>
    <w:p w14:paraId="4EBD78C9" w14:textId="68EFBA24" w:rsidR="00C56FBB" w:rsidRPr="00C56FBB" w:rsidRDefault="00C56FBB" w:rsidP="006C27F7">
      <w:pPr>
        <w:rPr>
          <w:rFonts w:ascii="Cambria" w:eastAsia="Times New Roman" w:hAnsi="Cambria" w:cs="Times New Roman"/>
          <w:color w:val="000000" w:themeColor="text1"/>
          <w:lang w:eastAsia="nl-NL"/>
        </w:rPr>
      </w:pPr>
    </w:p>
    <w:p w14:paraId="55CF8458" w14:textId="77777777" w:rsidR="002E530F" w:rsidRPr="002E530F" w:rsidRDefault="002E530F" w:rsidP="00C56FBB">
      <w:pPr>
        <w:rPr>
          <w:rFonts w:ascii="Cambria" w:eastAsia="Times New Roman" w:hAnsi="Cambria" w:cs="Times New Roman"/>
          <w:color w:val="000000" w:themeColor="text1"/>
          <w:lang w:eastAsia="nl-NL"/>
        </w:rPr>
      </w:pPr>
      <w:r w:rsidRPr="002E530F">
        <w:rPr>
          <w:rFonts w:ascii="Cambria" w:eastAsia="Times New Roman" w:hAnsi="Cambria" w:cs="Calibri"/>
          <w:color w:val="000000" w:themeColor="text1"/>
          <w:lang w:eastAsia="nl-NL"/>
        </w:rPr>
        <w:t>  </w:t>
      </w:r>
    </w:p>
    <w:p w14:paraId="15150F32" w14:textId="77777777" w:rsidR="002E530F" w:rsidRPr="002E530F" w:rsidRDefault="002E530F" w:rsidP="00C56FBB">
      <w:pPr>
        <w:rPr>
          <w:rFonts w:ascii="Cambria" w:eastAsia="Times New Roman" w:hAnsi="Cambria" w:cs="Times New Roman"/>
          <w:color w:val="000000" w:themeColor="text1"/>
          <w:lang w:eastAsia="nl-NL"/>
        </w:rPr>
      </w:pPr>
    </w:p>
    <w:p w14:paraId="63F4A1DE" w14:textId="77777777" w:rsidR="00D22CE5" w:rsidRPr="00C56FBB" w:rsidRDefault="00D22CE5" w:rsidP="00C56FBB">
      <w:pPr>
        <w:rPr>
          <w:rFonts w:ascii="Cambria" w:hAnsi="Cambria"/>
          <w:color w:val="000000" w:themeColor="text1"/>
        </w:rPr>
      </w:pPr>
    </w:p>
    <w:sectPr w:rsidR="00D22CE5" w:rsidRPr="00C56FBB" w:rsidSect="00D77B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339C"/>
    <w:multiLevelType w:val="hybridMultilevel"/>
    <w:tmpl w:val="4E6AB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EC76A3"/>
    <w:multiLevelType w:val="hybridMultilevel"/>
    <w:tmpl w:val="391C6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0F"/>
    <w:rsid w:val="000140A8"/>
    <w:rsid w:val="00224A54"/>
    <w:rsid w:val="002927F7"/>
    <w:rsid w:val="002E530F"/>
    <w:rsid w:val="002F3890"/>
    <w:rsid w:val="006C27F7"/>
    <w:rsid w:val="006E2FAF"/>
    <w:rsid w:val="006E3C31"/>
    <w:rsid w:val="007B181C"/>
    <w:rsid w:val="007E3DAB"/>
    <w:rsid w:val="00893658"/>
    <w:rsid w:val="00C56FBB"/>
    <w:rsid w:val="00D22CE5"/>
    <w:rsid w:val="00D77B90"/>
    <w:rsid w:val="00D82453"/>
    <w:rsid w:val="00E76DD6"/>
    <w:rsid w:val="00EB4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254C"/>
  <w15:docId w15:val="{E08D6A8C-EA24-4B00-922E-5D8B07F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30F"/>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DefaultParagraphFont"/>
    <w:rsid w:val="002E530F"/>
  </w:style>
  <w:style w:type="paragraph" w:styleId="BalloonText">
    <w:name w:val="Balloon Text"/>
    <w:basedOn w:val="Normal"/>
    <w:link w:val="BalloonTextChar"/>
    <w:uiPriority w:val="99"/>
    <w:semiHidden/>
    <w:unhideWhenUsed/>
    <w:rsid w:val="002E53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530F"/>
    <w:rPr>
      <w:rFonts w:ascii="Times New Roman" w:hAnsi="Times New Roman" w:cs="Times New Roman"/>
      <w:sz w:val="18"/>
      <w:szCs w:val="18"/>
    </w:rPr>
  </w:style>
  <w:style w:type="character" w:styleId="Strong">
    <w:name w:val="Strong"/>
    <w:basedOn w:val="DefaultParagraphFont"/>
    <w:uiPriority w:val="22"/>
    <w:qFormat/>
    <w:rsid w:val="00D82453"/>
    <w:rPr>
      <w:b/>
      <w:bCs/>
    </w:rPr>
  </w:style>
  <w:style w:type="character" w:styleId="Hyperlink">
    <w:name w:val="Hyperlink"/>
    <w:basedOn w:val="DefaultParagraphFont"/>
    <w:uiPriority w:val="99"/>
    <w:unhideWhenUsed/>
    <w:rsid w:val="00D82453"/>
    <w:rPr>
      <w:color w:val="0000FF"/>
      <w:u w:val="single"/>
    </w:rPr>
  </w:style>
  <w:style w:type="paragraph" w:styleId="ListParagraph">
    <w:name w:val="List Paragraph"/>
    <w:basedOn w:val="Normal"/>
    <w:uiPriority w:val="34"/>
    <w:qFormat/>
    <w:rsid w:val="00C56FBB"/>
    <w:pPr>
      <w:ind w:left="720"/>
      <w:contextualSpacing/>
    </w:pPr>
  </w:style>
  <w:style w:type="character" w:styleId="CommentReference">
    <w:name w:val="annotation reference"/>
    <w:basedOn w:val="DefaultParagraphFont"/>
    <w:uiPriority w:val="99"/>
    <w:semiHidden/>
    <w:unhideWhenUsed/>
    <w:rsid w:val="007B181C"/>
    <w:rPr>
      <w:sz w:val="16"/>
      <w:szCs w:val="16"/>
    </w:rPr>
  </w:style>
  <w:style w:type="paragraph" w:styleId="CommentText">
    <w:name w:val="annotation text"/>
    <w:basedOn w:val="Normal"/>
    <w:link w:val="CommentTextChar"/>
    <w:uiPriority w:val="99"/>
    <w:semiHidden/>
    <w:unhideWhenUsed/>
    <w:rsid w:val="007B181C"/>
    <w:rPr>
      <w:sz w:val="20"/>
      <w:szCs w:val="20"/>
    </w:rPr>
  </w:style>
  <w:style w:type="character" w:customStyle="1" w:styleId="CommentTextChar">
    <w:name w:val="Comment Text Char"/>
    <w:basedOn w:val="DefaultParagraphFont"/>
    <w:link w:val="CommentText"/>
    <w:uiPriority w:val="99"/>
    <w:semiHidden/>
    <w:rsid w:val="007B181C"/>
    <w:rPr>
      <w:sz w:val="20"/>
      <w:szCs w:val="20"/>
    </w:rPr>
  </w:style>
  <w:style w:type="paragraph" w:styleId="CommentSubject">
    <w:name w:val="annotation subject"/>
    <w:basedOn w:val="CommentText"/>
    <w:next w:val="CommentText"/>
    <w:link w:val="CommentSubjectChar"/>
    <w:uiPriority w:val="99"/>
    <w:semiHidden/>
    <w:unhideWhenUsed/>
    <w:rsid w:val="007B181C"/>
    <w:rPr>
      <w:b/>
      <w:bCs/>
    </w:rPr>
  </w:style>
  <w:style w:type="character" w:customStyle="1" w:styleId="CommentSubjectChar">
    <w:name w:val="Comment Subject Char"/>
    <w:basedOn w:val="CommentTextChar"/>
    <w:link w:val="CommentSubject"/>
    <w:uiPriority w:val="99"/>
    <w:semiHidden/>
    <w:rsid w:val="007B181C"/>
    <w:rPr>
      <w:b/>
      <w:bCs/>
      <w:sz w:val="20"/>
      <w:szCs w:val="20"/>
    </w:rPr>
  </w:style>
  <w:style w:type="character" w:styleId="UnresolvedMention">
    <w:name w:val="Unresolved Mention"/>
    <w:basedOn w:val="DefaultParagraphFont"/>
    <w:uiPriority w:val="99"/>
    <w:semiHidden/>
    <w:unhideWhenUsed/>
    <w:rsid w:val="00E7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7901">
      <w:bodyDiv w:val="1"/>
      <w:marLeft w:val="0"/>
      <w:marRight w:val="0"/>
      <w:marTop w:val="0"/>
      <w:marBottom w:val="0"/>
      <w:divBdr>
        <w:top w:val="none" w:sz="0" w:space="0" w:color="auto"/>
        <w:left w:val="none" w:sz="0" w:space="0" w:color="auto"/>
        <w:bottom w:val="none" w:sz="0" w:space="0" w:color="auto"/>
        <w:right w:val="none" w:sz="0" w:space="0" w:color="auto"/>
      </w:divBdr>
    </w:div>
    <w:div w:id="1436099090">
      <w:bodyDiv w:val="1"/>
      <w:marLeft w:val="0"/>
      <w:marRight w:val="0"/>
      <w:marTop w:val="0"/>
      <w:marBottom w:val="0"/>
      <w:divBdr>
        <w:top w:val="none" w:sz="0" w:space="0" w:color="auto"/>
        <w:left w:val="none" w:sz="0" w:space="0" w:color="auto"/>
        <w:bottom w:val="none" w:sz="0" w:space="0" w:color="auto"/>
        <w:right w:val="none" w:sz="0" w:space="0" w:color="auto"/>
      </w:divBdr>
      <w:divsChild>
        <w:div w:id="574320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10520">
              <w:marLeft w:val="0"/>
              <w:marRight w:val="0"/>
              <w:marTop w:val="0"/>
              <w:marBottom w:val="0"/>
              <w:divBdr>
                <w:top w:val="none" w:sz="0" w:space="0" w:color="auto"/>
                <w:left w:val="none" w:sz="0" w:space="0" w:color="auto"/>
                <w:bottom w:val="none" w:sz="0" w:space="0" w:color="auto"/>
                <w:right w:val="none" w:sz="0" w:space="0" w:color="auto"/>
              </w:divBdr>
              <w:divsChild>
                <w:div w:id="190167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zannehovingastichting.nl/contact" TargetMode="External"/><Relationship Id="rId5" Type="http://schemas.openxmlformats.org/officeDocument/2006/relationships/hyperlink" Target="https://www.elisabethstrouvenfonds.nl/PROXY/IManager/Download/824/113957/31357/2106565/NL/31357_2106565_AjhS_Statuten_01012016.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Jurre Zwart</dc:creator>
  <cp:keywords/>
  <dc:description/>
  <cp:lastModifiedBy>elke krekels</cp:lastModifiedBy>
  <cp:revision>3</cp:revision>
  <dcterms:created xsi:type="dcterms:W3CDTF">2020-02-23T14:42:00Z</dcterms:created>
  <dcterms:modified xsi:type="dcterms:W3CDTF">2020-02-23T14:44:00Z</dcterms:modified>
</cp:coreProperties>
</file>