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23A3" w14:textId="77777777" w:rsidR="00BE6D6C" w:rsidRPr="00BE6D6C" w:rsidRDefault="00BE6D6C" w:rsidP="00BE6D6C">
      <w:pPr>
        <w:pStyle w:val="Kop2"/>
        <w:ind w:left="426" w:right="401"/>
        <w:rPr>
          <w:b/>
        </w:rPr>
      </w:pPr>
      <w:r w:rsidRPr="00BE6D6C">
        <w:rPr>
          <w:b/>
        </w:rPr>
        <w:t>Missie/Visie</w:t>
      </w:r>
    </w:p>
    <w:p w14:paraId="3D2FF30A" w14:textId="77777777" w:rsidR="00BE6D6C" w:rsidRPr="00BE6D6C" w:rsidRDefault="00BE6D6C" w:rsidP="00BE6D6C">
      <w:pPr>
        <w:ind w:left="426" w:right="401"/>
        <w:rPr>
          <w:color w:val="2F5496" w:themeColor="accent1" w:themeShade="BF"/>
        </w:rPr>
      </w:pPr>
      <w:r w:rsidRPr="00BE6D6C">
        <w:rPr>
          <w:color w:val="2F5496" w:themeColor="accent1" w:themeShade="BF"/>
        </w:rPr>
        <w:t>Jezus geeft zijn discipelen de opdracht allen volken tot discipelen te maken. Het volgen van Jezus, het bouwen aan Zijn Koninkrijk betekent:</w:t>
      </w:r>
    </w:p>
    <w:p w14:paraId="738BA3C4"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Het verkondigen van het goede nieuws, namelijk dat God in Jezus naar deze wereld is gekomen en er door hem toegang is tot de Vader in de hemel;</w:t>
      </w:r>
    </w:p>
    <w:p w14:paraId="4F168DF0"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Handen en voeten geven aan het liefdesgebod en omzien naar elkaar en de mensen om ons heen;</w:t>
      </w:r>
    </w:p>
    <w:p w14:paraId="2F501438"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 xml:space="preserve">Bouwen aan gerechtigheid zowel dichtbij als ver weg. </w:t>
      </w:r>
    </w:p>
    <w:p w14:paraId="2E246EA1" w14:textId="77777777" w:rsidR="00BE6D6C" w:rsidRPr="00BE6D6C" w:rsidRDefault="00BE6D6C" w:rsidP="00BE6D6C">
      <w:pPr>
        <w:ind w:left="426" w:right="401"/>
        <w:rPr>
          <w:color w:val="2F5496" w:themeColor="accent1" w:themeShade="BF"/>
        </w:rPr>
      </w:pPr>
      <w:r w:rsidRPr="00BE6D6C">
        <w:rPr>
          <w:color w:val="2F5496" w:themeColor="accent1" w:themeShade="BF"/>
        </w:rPr>
        <w:t>Onze visie is dat er in Vierhouten en omgeving ruimte is voor een initiatief dat kleinschalig is met een warme sfeer en een heldere persoonlijke geloofsboodschap. Dat mensen graag vanuit hun geloof betekenis aan hun leven willen geven vanuit een informele omgeving.  </w:t>
      </w:r>
    </w:p>
    <w:p w14:paraId="46B4D880" w14:textId="77777777" w:rsidR="00BE6D6C" w:rsidRPr="00BE6D6C" w:rsidRDefault="00BE6D6C" w:rsidP="00BE6D6C">
      <w:pPr>
        <w:ind w:left="426" w:right="401"/>
        <w:rPr>
          <w:color w:val="2F5496" w:themeColor="accent1" w:themeShade="BF"/>
        </w:rPr>
      </w:pPr>
    </w:p>
    <w:p w14:paraId="22E28151" w14:textId="77777777" w:rsidR="00BE6D6C" w:rsidRPr="00BE6D6C" w:rsidRDefault="00BE6D6C" w:rsidP="00BE6D6C">
      <w:pPr>
        <w:pStyle w:val="Kop2"/>
        <w:ind w:left="426" w:right="401"/>
        <w:rPr>
          <w:b/>
        </w:rPr>
      </w:pPr>
      <w:r w:rsidRPr="00BE6D6C">
        <w:rPr>
          <w:b/>
        </w:rPr>
        <w:t>Achtergrond</w:t>
      </w:r>
    </w:p>
    <w:p w14:paraId="6687B998" w14:textId="757F917C" w:rsidR="00BE6D6C" w:rsidRPr="00BE6D6C" w:rsidRDefault="00BE6D6C" w:rsidP="00BE6D6C">
      <w:pPr>
        <w:ind w:left="426" w:right="401"/>
        <w:rPr>
          <w:color w:val="2F5496" w:themeColor="accent1" w:themeShade="BF"/>
        </w:rPr>
      </w:pPr>
      <w:r w:rsidRPr="00BE6D6C">
        <w:rPr>
          <w:color w:val="2F5496" w:themeColor="accent1" w:themeShade="BF"/>
        </w:rPr>
        <w:t>In Vierhouten is er geen kerk of kerke</w:t>
      </w:r>
      <w:r>
        <w:rPr>
          <w:color w:val="2F5496" w:themeColor="accent1" w:themeShade="BF"/>
        </w:rPr>
        <w:t>lijke gemeente. Met een aantal c</w:t>
      </w:r>
      <w:r w:rsidRPr="00BE6D6C">
        <w:rPr>
          <w:color w:val="2F5496" w:themeColor="accent1" w:themeShade="BF"/>
        </w:rPr>
        <w:t xml:space="preserve">hristenen uit verschillende kerken geven we de </w:t>
      </w:r>
      <w:r w:rsidR="00ED2D71">
        <w:rPr>
          <w:color w:val="2F5496" w:themeColor="accent1" w:themeShade="BF"/>
        </w:rPr>
        <w:t xml:space="preserve">activiteiten van Stichting </w:t>
      </w:r>
      <w:r w:rsidRPr="00BE6D6C">
        <w:rPr>
          <w:color w:val="2F5496" w:themeColor="accent1" w:themeShade="BF"/>
        </w:rPr>
        <w:t>Zomer- en Winterdiensten vorm. Als christenen zijn we verbonden aan onze eigen gemeente. De activiteiten die worden georganiseerd zijn inclusief. Dat wil zeggen</w:t>
      </w:r>
      <w:r>
        <w:rPr>
          <w:color w:val="2F5496" w:themeColor="accent1" w:themeShade="BF"/>
        </w:rPr>
        <w:t xml:space="preserve"> dat</w:t>
      </w:r>
      <w:r w:rsidRPr="00BE6D6C">
        <w:rPr>
          <w:color w:val="2F5496" w:themeColor="accent1" w:themeShade="BF"/>
        </w:rPr>
        <w:t xml:space="preserve"> iedereen van welke achtergrond, ras of overtuiging zich thuis moet kunnen voelen. We streven daarom naar een warme open sfeer en een open houding naar iedereen. Sprekers </w:t>
      </w:r>
      <w:r w:rsidR="00ED2D71">
        <w:rPr>
          <w:color w:val="2F5496" w:themeColor="accent1" w:themeShade="BF"/>
        </w:rPr>
        <w:t xml:space="preserve">of cursusleiders </w:t>
      </w:r>
      <w:r w:rsidRPr="00BE6D6C">
        <w:rPr>
          <w:color w:val="2F5496" w:themeColor="accent1" w:themeShade="BF"/>
        </w:rPr>
        <w:t>komen over het algemeen van buitenaf en vanuit verschillende kerkelijke achtergronden.</w:t>
      </w:r>
    </w:p>
    <w:p w14:paraId="7FE7ECC2" w14:textId="77777777" w:rsidR="00BE6D6C" w:rsidRPr="00BE6D6C" w:rsidRDefault="00BE6D6C" w:rsidP="00BE6D6C">
      <w:pPr>
        <w:ind w:left="426" w:right="401"/>
        <w:rPr>
          <w:color w:val="2F5496" w:themeColor="accent1" w:themeShade="BF"/>
        </w:rPr>
      </w:pPr>
      <w:r w:rsidRPr="00BE6D6C">
        <w:rPr>
          <w:color w:val="2F5496" w:themeColor="accent1" w:themeShade="BF"/>
        </w:rPr>
        <w:t>De activiteiten beogen samenhang in het dorp Vierhouten, vriendschappen en verdieping in relaties tot stand te brengen. Vanuit de relatie en openheid onderzoeken we de Bijbel.</w:t>
      </w:r>
    </w:p>
    <w:p w14:paraId="716D0698" w14:textId="77777777" w:rsidR="00BE6D6C" w:rsidRPr="00BE6D6C" w:rsidRDefault="00BE6D6C" w:rsidP="00BE6D6C">
      <w:pPr>
        <w:ind w:left="426" w:right="401"/>
        <w:rPr>
          <w:color w:val="2F5496" w:themeColor="accent1" w:themeShade="BF"/>
        </w:rPr>
      </w:pPr>
    </w:p>
    <w:p w14:paraId="7EA2EF46" w14:textId="77777777" w:rsidR="00BE6D6C" w:rsidRPr="00BE6D6C" w:rsidRDefault="00BE6D6C" w:rsidP="00BE6D6C">
      <w:pPr>
        <w:pStyle w:val="Kop2"/>
        <w:ind w:left="426" w:right="401"/>
        <w:rPr>
          <w:b/>
        </w:rPr>
      </w:pPr>
      <w:r w:rsidRPr="00BE6D6C">
        <w:rPr>
          <w:b/>
        </w:rPr>
        <w:t>Doelgroep</w:t>
      </w:r>
    </w:p>
    <w:p w14:paraId="4BC24C96" w14:textId="40B8F85A" w:rsidR="00BE6D6C" w:rsidRPr="00BE6D6C" w:rsidRDefault="00BE6D6C" w:rsidP="00BE6D6C">
      <w:pPr>
        <w:ind w:left="426" w:right="401"/>
        <w:rPr>
          <w:color w:val="2F5496" w:themeColor="accent1" w:themeShade="BF"/>
        </w:rPr>
      </w:pPr>
      <w:r w:rsidRPr="00BE6D6C">
        <w:rPr>
          <w:color w:val="2F5496" w:themeColor="accent1" w:themeShade="BF"/>
        </w:rPr>
        <w:t>We richten ons op de bewoners van Vierhouten</w:t>
      </w:r>
      <w:r w:rsidR="0072159F">
        <w:rPr>
          <w:color w:val="2F5496" w:themeColor="accent1" w:themeShade="BF"/>
        </w:rPr>
        <w:t>, ook de tijdelijk bewoners op de vakantieparken</w:t>
      </w:r>
      <w:r w:rsidRPr="00BE6D6C">
        <w:rPr>
          <w:color w:val="2F5496" w:themeColor="accent1" w:themeShade="BF"/>
        </w:rPr>
        <w:t xml:space="preserve">. </w:t>
      </w:r>
      <w:r w:rsidR="0072159F">
        <w:rPr>
          <w:color w:val="2F5496" w:themeColor="accent1" w:themeShade="BF"/>
        </w:rPr>
        <w:t>Kerkgangers, m</w:t>
      </w:r>
      <w:r w:rsidRPr="00BE6D6C">
        <w:rPr>
          <w:color w:val="2F5496" w:themeColor="accent1" w:themeShade="BF"/>
        </w:rPr>
        <w:t xml:space="preserve">ensen die niet gewend zijn om </w:t>
      </w:r>
      <w:r w:rsidR="00ED2D71">
        <w:rPr>
          <w:color w:val="2F5496" w:themeColor="accent1" w:themeShade="BF"/>
        </w:rPr>
        <w:t>e</w:t>
      </w:r>
      <w:r w:rsidRPr="00BE6D6C">
        <w:rPr>
          <w:color w:val="2F5496" w:themeColor="accent1" w:themeShade="BF"/>
        </w:rPr>
        <w:t>en kerk te bezoeken, mensen die meer willen weten over het Christelijk geloof en mensen die onbevangen willen genieten van een geloofservaring, muziek, een overdenking, onderling contact en leuke activiteiten voor kinderen zijn welkom.</w:t>
      </w:r>
      <w:r w:rsidR="00ED2D71">
        <w:rPr>
          <w:color w:val="2F5496" w:themeColor="accent1" w:themeShade="BF"/>
        </w:rPr>
        <w:t xml:space="preserve"> </w:t>
      </w:r>
    </w:p>
    <w:p w14:paraId="7800EF94" w14:textId="77777777" w:rsidR="00BE6D6C" w:rsidRPr="00BE6D6C" w:rsidRDefault="00BE6D6C" w:rsidP="00BE6D6C">
      <w:pPr>
        <w:ind w:left="426" w:right="401"/>
        <w:rPr>
          <w:color w:val="2F5496" w:themeColor="accent1" w:themeShade="BF"/>
        </w:rPr>
      </w:pPr>
    </w:p>
    <w:p w14:paraId="56F3FFD8" w14:textId="09F9BF0F" w:rsidR="00BE6D6C" w:rsidRPr="00BE6D6C" w:rsidRDefault="00BE6D6C" w:rsidP="00BE6D6C">
      <w:pPr>
        <w:pStyle w:val="Kop2"/>
        <w:ind w:left="426" w:right="401"/>
        <w:rPr>
          <w:b/>
        </w:rPr>
      </w:pPr>
      <w:r w:rsidRPr="00BE6D6C">
        <w:rPr>
          <w:b/>
        </w:rPr>
        <w:t>Stichting</w:t>
      </w:r>
      <w:r w:rsidR="00ED2D71">
        <w:rPr>
          <w:b/>
        </w:rPr>
        <w:t>s</w:t>
      </w:r>
      <w:r w:rsidRPr="00BE6D6C">
        <w:rPr>
          <w:b/>
        </w:rPr>
        <w:t>bestuur</w:t>
      </w:r>
    </w:p>
    <w:p w14:paraId="69AADDB4" w14:textId="77777777" w:rsidR="00BE6D6C" w:rsidRPr="00BE6D6C" w:rsidRDefault="00BE6D6C" w:rsidP="00BE6D6C">
      <w:pPr>
        <w:ind w:left="426" w:right="401"/>
        <w:rPr>
          <w:color w:val="2F5496" w:themeColor="accent1" w:themeShade="BF"/>
        </w:rPr>
      </w:pPr>
      <w:r w:rsidRPr="00BE6D6C">
        <w:rPr>
          <w:color w:val="2F5496" w:themeColor="accent1" w:themeShade="BF"/>
        </w:rPr>
        <w:t>Het bestuur is samengesteld uit leden die -over het algemeen maar niet noodzakelijk- verbonden zijn aan een eigen kerkelijke gemeente.  </w:t>
      </w:r>
    </w:p>
    <w:p w14:paraId="5B08333B" w14:textId="77777777" w:rsidR="00BE6D6C" w:rsidRPr="00BE6D6C" w:rsidRDefault="00BE6D6C" w:rsidP="00BE6D6C">
      <w:pPr>
        <w:ind w:left="426" w:right="401"/>
        <w:rPr>
          <w:color w:val="2F5496" w:themeColor="accent1" w:themeShade="BF"/>
        </w:rPr>
      </w:pPr>
    </w:p>
    <w:p w14:paraId="64A24D67" w14:textId="77777777" w:rsidR="00BE6D6C" w:rsidRPr="00BE6D6C" w:rsidRDefault="00BE6D6C" w:rsidP="00BE6D6C">
      <w:pPr>
        <w:pStyle w:val="Kop2"/>
        <w:ind w:left="426" w:right="401"/>
        <w:rPr>
          <w:b/>
        </w:rPr>
      </w:pPr>
      <w:r w:rsidRPr="00BE6D6C">
        <w:rPr>
          <w:b/>
        </w:rPr>
        <w:t>Samenhangende activiteiten</w:t>
      </w:r>
    </w:p>
    <w:p w14:paraId="418042A2" w14:textId="4DF98FBD" w:rsidR="00BE6D6C" w:rsidRPr="00BE6D6C" w:rsidRDefault="00ED2D71" w:rsidP="00BE6D6C">
      <w:pPr>
        <w:ind w:left="426" w:right="401"/>
        <w:rPr>
          <w:color w:val="2F5496" w:themeColor="accent1" w:themeShade="BF"/>
        </w:rPr>
      </w:pPr>
      <w:r>
        <w:rPr>
          <w:color w:val="2F5496" w:themeColor="accent1" w:themeShade="BF"/>
        </w:rPr>
        <w:t>Stichting Zomer- en Winterdiensten organiseert onder andere:</w:t>
      </w:r>
    </w:p>
    <w:p w14:paraId="70890F00" w14:textId="77777777" w:rsidR="00BE6D6C" w:rsidRPr="00BE6D6C" w:rsidRDefault="00BE6D6C" w:rsidP="00BE6D6C">
      <w:pPr>
        <w:numPr>
          <w:ilvl w:val="0"/>
          <w:numId w:val="1"/>
        </w:numPr>
        <w:ind w:left="426" w:right="401" w:firstLine="0"/>
        <w:rPr>
          <w:color w:val="2F5496" w:themeColor="accent1" w:themeShade="BF"/>
        </w:rPr>
      </w:pPr>
      <w:r>
        <w:rPr>
          <w:color w:val="2F5496" w:themeColor="accent1" w:themeShade="BF"/>
        </w:rPr>
        <w:t>De jaarlijkse V</w:t>
      </w:r>
      <w:r w:rsidRPr="00BE6D6C">
        <w:rPr>
          <w:color w:val="2F5496" w:themeColor="accent1" w:themeShade="BF"/>
        </w:rPr>
        <w:t>akantiebijbelweek voor de kinderen van het dorp en de campings;</w:t>
      </w:r>
    </w:p>
    <w:p w14:paraId="55115E26"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De Alpha cursus voor mensen met geloofsvragen;</w:t>
      </w:r>
    </w:p>
    <w:p w14:paraId="1655A80E"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De Beta cursus voor oriëntatie op specifieke geloofsthema’s;</w:t>
      </w:r>
    </w:p>
    <w:p w14:paraId="6F1CE92A"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Gebedsbijeenkomsten om te bidden voor elkaar en voor de samenleving;</w:t>
      </w:r>
    </w:p>
    <w:p w14:paraId="4329E66B" w14:textId="77777777" w:rsidR="00BE6D6C" w:rsidRPr="00BE6D6C" w:rsidRDefault="00BE6D6C" w:rsidP="00BE6D6C">
      <w:pPr>
        <w:numPr>
          <w:ilvl w:val="0"/>
          <w:numId w:val="1"/>
        </w:numPr>
        <w:ind w:left="426" w:right="401" w:firstLine="0"/>
        <w:rPr>
          <w:color w:val="2F5496" w:themeColor="accent1" w:themeShade="BF"/>
        </w:rPr>
      </w:pPr>
      <w:r w:rsidRPr="00BE6D6C">
        <w:rPr>
          <w:color w:val="2F5496" w:themeColor="accent1" w:themeShade="BF"/>
        </w:rPr>
        <w:t>De vrouwenkring voor verdieping en onderlinge vriendschappen;</w:t>
      </w:r>
    </w:p>
    <w:p w14:paraId="0A9C2109" w14:textId="77777777" w:rsidR="00ED2D71" w:rsidRDefault="00BE6D6C" w:rsidP="00BE6D6C">
      <w:pPr>
        <w:numPr>
          <w:ilvl w:val="0"/>
          <w:numId w:val="1"/>
        </w:numPr>
        <w:ind w:left="426" w:right="401" w:firstLine="0"/>
        <w:rPr>
          <w:color w:val="2F5496" w:themeColor="accent1" w:themeShade="BF"/>
        </w:rPr>
      </w:pPr>
      <w:r w:rsidRPr="00BE6D6C">
        <w:rPr>
          <w:color w:val="2F5496" w:themeColor="accent1" w:themeShade="BF"/>
        </w:rPr>
        <w:t>Bijbelstudies voor mensen die de diepte in willen</w:t>
      </w:r>
      <w:r w:rsidR="00ED2D71">
        <w:rPr>
          <w:color w:val="2F5496" w:themeColor="accent1" w:themeShade="BF"/>
        </w:rPr>
        <w:t>;</w:t>
      </w:r>
    </w:p>
    <w:p w14:paraId="397981F2" w14:textId="5FD68A45" w:rsidR="00BE6D6C" w:rsidRDefault="00ED2D71" w:rsidP="00BE6D6C">
      <w:pPr>
        <w:numPr>
          <w:ilvl w:val="0"/>
          <w:numId w:val="1"/>
        </w:numPr>
        <w:ind w:left="426" w:right="401" w:firstLine="0"/>
        <w:rPr>
          <w:color w:val="2F5496" w:themeColor="accent1" w:themeShade="BF"/>
        </w:rPr>
      </w:pPr>
      <w:r>
        <w:rPr>
          <w:color w:val="2F5496" w:themeColor="accent1" w:themeShade="BF"/>
        </w:rPr>
        <w:t>(Gospel) concerten</w:t>
      </w:r>
      <w:r w:rsidR="00BE6D6C" w:rsidRPr="00BE6D6C">
        <w:rPr>
          <w:color w:val="2F5496" w:themeColor="accent1" w:themeShade="BF"/>
        </w:rPr>
        <w:t>.</w:t>
      </w:r>
    </w:p>
    <w:p w14:paraId="73A41EC4" w14:textId="7A3D3884" w:rsidR="00A15802" w:rsidRDefault="00A15802" w:rsidP="00A15802">
      <w:pPr>
        <w:ind w:right="401"/>
        <w:rPr>
          <w:color w:val="2F5496" w:themeColor="accent1" w:themeShade="BF"/>
        </w:rPr>
      </w:pPr>
    </w:p>
    <w:p w14:paraId="19AE0EC6" w14:textId="727DF2BD" w:rsidR="00A15802" w:rsidRPr="00A15802" w:rsidRDefault="00A15802" w:rsidP="00A15802">
      <w:pPr>
        <w:pStyle w:val="Kop2"/>
        <w:ind w:left="426" w:right="401"/>
        <w:rPr>
          <w:b/>
        </w:rPr>
      </w:pPr>
      <w:r w:rsidRPr="00A15802">
        <w:rPr>
          <w:b/>
        </w:rPr>
        <w:t>Moldavië</w:t>
      </w:r>
    </w:p>
    <w:p w14:paraId="64D63F68" w14:textId="7563368D" w:rsidR="00A15802" w:rsidRPr="00BE6D6C" w:rsidRDefault="00A15802" w:rsidP="00A15802">
      <w:pPr>
        <w:ind w:left="426" w:right="401"/>
        <w:rPr>
          <w:color w:val="2F5496" w:themeColor="accent1" w:themeShade="BF"/>
        </w:rPr>
      </w:pPr>
      <w:r>
        <w:rPr>
          <w:color w:val="2F5496" w:themeColor="accent1" w:themeShade="BF"/>
        </w:rPr>
        <w:t>Vanuit een persoonlijke band van een van de bestuursleden is er een contact met projecten in het noorden van de Republiek Moldavië ontstaan. Vanuit de bezoekers van de diensten is de behoefte om deze projecten te bezoeken en daar aan bij te dragen. Dat faciliteren we graag vanuit de stichting.</w:t>
      </w:r>
    </w:p>
    <w:p w14:paraId="057AEA0C" w14:textId="77777777" w:rsidR="00BE6D6C" w:rsidRPr="00BE6D6C" w:rsidRDefault="00BE6D6C" w:rsidP="00BE6D6C">
      <w:pPr>
        <w:ind w:left="426" w:right="401"/>
        <w:rPr>
          <w:color w:val="2F5496" w:themeColor="accent1" w:themeShade="BF"/>
        </w:rPr>
      </w:pPr>
    </w:p>
    <w:p w14:paraId="57718CA0" w14:textId="77777777" w:rsidR="00BE6D6C" w:rsidRPr="00BE6D6C" w:rsidRDefault="00BE6D6C" w:rsidP="00BE6D6C">
      <w:pPr>
        <w:pStyle w:val="Kop2"/>
        <w:ind w:left="426" w:right="401"/>
      </w:pPr>
      <w:r w:rsidRPr="00BE6D6C">
        <w:rPr>
          <w:b/>
        </w:rPr>
        <w:t>Wijze waarop financiën worden verworven</w:t>
      </w:r>
    </w:p>
    <w:p w14:paraId="5F140C27" w14:textId="558DD2D8" w:rsidR="0023374E" w:rsidRDefault="00ED2D71" w:rsidP="00BE6D6C">
      <w:pPr>
        <w:ind w:left="426" w:right="401"/>
      </w:pPr>
      <w:r>
        <w:rPr>
          <w:color w:val="2F5496" w:themeColor="accent1" w:themeShade="BF"/>
        </w:rPr>
        <w:t>Alle inkomsten die de stichting heeft komen uit donaties</w:t>
      </w:r>
      <w:r w:rsidR="002C3EC3">
        <w:rPr>
          <w:color w:val="2F5496" w:themeColor="accent1" w:themeShade="BF"/>
        </w:rPr>
        <w:t>, meestal</w:t>
      </w:r>
      <w:r>
        <w:rPr>
          <w:color w:val="2F5496" w:themeColor="accent1" w:themeShade="BF"/>
        </w:rPr>
        <w:t xml:space="preserve"> van privé personen. Als er tijdens activiteiten wordt gecollecteerd, worden de collectegelden meestal aan een</w:t>
      </w:r>
      <w:r w:rsidR="000507F5">
        <w:rPr>
          <w:color w:val="2F5496" w:themeColor="accent1" w:themeShade="BF"/>
        </w:rPr>
        <w:t xml:space="preserve"> ander doel gedoneerd, veelal op voorspraak van een spreker of een van de betrokken personen.</w:t>
      </w:r>
      <w:r w:rsidR="002C3EC3">
        <w:rPr>
          <w:color w:val="2F5496" w:themeColor="accent1" w:themeShade="BF"/>
        </w:rPr>
        <w:t xml:space="preserve"> Voor de ondersteuning van projecten in Moldavië wordt soms ook door kerken of andere organisaties geld gedoneerd.</w:t>
      </w:r>
    </w:p>
    <w:sectPr w:rsidR="0023374E" w:rsidSect="00BE6D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431A"/>
    <w:multiLevelType w:val="hybridMultilevel"/>
    <w:tmpl w:val="83A86B46"/>
    <w:lvl w:ilvl="0" w:tplc="11EABB3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8591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D6C"/>
    <w:rsid w:val="000507F5"/>
    <w:rsid w:val="0023374E"/>
    <w:rsid w:val="002C3EC3"/>
    <w:rsid w:val="0072159F"/>
    <w:rsid w:val="00A15802"/>
    <w:rsid w:val="00BE6D6C"/>
    <w:rsid w:val="00ED2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8D8C"/>
  <w15:chartTrackingRefBased/>
  <w15:docId w15:val="{50FCE92A-7F24-4BFB-9D65-1C84456C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6D6C"/>
    <w:pPr>
      <w:spacing w:after="0" w:line="240" w:lineRule="auto"/>
    </w:pPr>
    <w:rPr>
      <w:rFonts w:ascii="Calibri" w:hAnsi="Calibri" w:cs="Calibri"/>
      <w:lang w:eastAsia="nl-NL"/>
    </w:rPr>
  </w:style>
  <w:style w:type="paragraph" w:styleId="Kop1">
    <w:name w:val="heading 1"/>
    <w:basedOn w:val="Standaard"/>
    <w:next w:val="Standaard"/>
    <w:link w:val="Kop1Char"/>
    <w:uiPriority w:val="9"/>
    <w:qFormat/>
    <w:rsid w:val="00BE6D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6D6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6D6C"/>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BE6D6C"/>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van Vliet</dc:creator>
  <cp:keywords/>
  <dc:description/>
  <cp:lastModifiedBy>Henk van Vliet</cp:lastModifiedBy>
  <cp:revision>4</cp:revision>
  <dcterms:created xsi:type="dcterms:W3CDTF">2022-04-19T14:21:00Z</dcterms:created>
  <dcterms:modified xsi:type="dcterms:W3CDTF">2022-04-19T15:03:00Z</dcterms:modified>
</cp:coreProperties>
</file>