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0C4" w:rsidRDefault="00A90959" w:rsidP="00442B40">
      <w:pPr>
        <w:pStyle w:val="Default"/>
        <w:jc w:val="center"/>
        <w:rPr>
          <w:b/>
          <w:bCs/>
          <w:sz w:val="36"/>
          <w:szCs w:val="36"/>
        </w:rPr>
      </w:pPr>
      <w:r w:rsidRPr="007B672F">
        <w:rPr>
          <w:b/>
          <w:bCs/>
          <w:sz w:val="36"/>
          <w:szCs w:val="36"/>
        </w:rPr>
        <w:t>Beleidsplan</w:t>
      </w:r>
      <w:r w:rsidR="007373DB" w:rsidRPr="007B672F">
        <w:rPr>
          <w:b/>
          <w:bCs/>
          <w:sz w:val="36"/>
          <w:szCs w:val="36"/>
        </w:rPr>
        <w:t xml:space="preserve"> </w:t>
      </w:r>
      <w:r w:rsidR="00CD7232">
        <w:rPr>
          <w:b/>
          <w:bCs/>
          <w:sz w:val="36"/>
          <w:szCs w:val="36"/>
        </w:rPr>
        <w:t>20</w:t>
      </w:r>
      <w:r w:rsidR="005F3B1D">
        <w:rPr>
          <w:b/>
          <w:bCs/>
          <w:sz w:val="36"/>
          <w:szCs w:val="36"/>
        </w:rPr>
        <w:t>2</w:t>
      </w:r>
      <w:r w:rsidR="00827CF3">
        <w:rPr>
          <w:b/>
          <w:bCs/>
          <w:sz w:val="36"/>
          <w:szCs w:val="36"/>
        </w:rPr>
        <w:t>4</w:t>
      </w:r>
    </w:p>
    <w:p w:rsidR="007373DB" w:rsidRDefault="00C410C4" w:rsidP="00192589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Stichting De Kattenhulpdienst </w:t>
      </w:r>
    </w:p>
    <w:p w:rsidR="00442B40" w:rsidRPr="007B672F" w:rsidRDefault="00442B40" w:rsidP="00192589">
      <w:pPr>
        <w:pStyle w:val="Default"/>
        <w:jc w:val="center"/>
        <w:rPr>
          <w:b/>
          <w:bCs/>
          <w:sz w:val="36"/>
          <w:szCs w:val="36"/>
        </w:rPr>
      </w:pPr>
    </w:p>
    <w:p w:rsidR="00065471" w:rsidRPr="007B672F" w:rsidRDefault="00065471" w:rsidP="00192589">
      <w:pPr>
        <w:pStyle w:val="Default"/>
        <w:jc w:val="center"/>
        <w:rPr>
          <w:b/>
          <w:bCs/>
        </w:rPr>
      </w:pPr>
    </w:p>
    <w:p w:rsidR="00D932C5" w:rsidRPr="007B672F" w:rsidRDefault="00D932C5" w:rsidP="00D932C5">
      <w:pPr>
        <w:pStyle w:val="Default"/>
        <w:ind w:right="57"/>
      </w:pPr>
      <w:r w:rsidRPr="007B672F">
        <w:t xml:space="preserve">Stichting De Kattenhulpdienst is opgericht in 1997 en heeft als algemeen doel </w:t>
      </w:r>
      <w:r w:rsidR="007D6623">
        <w:t xml:space="preserve">hulp bieden aan </w:t>
      </w:r>
      <w:r w:rsidRPr="007B672F">
        <w:t>zwerfkatten. Dit gebeurt door</w:t>
      </w:r>
      <w:r w:rsidR="007D6623">
        <w:t xml:space="preserve"> </w:t>
      </w:r>
      <w:r w:rsidRPr="007B672F">
        <w:t>actieve hulpverlening aan en opvang van katten die in nood verkeren als gevolg van ziekte, verwonding, mishandeling, verwaarlozing</w:t>
      </w:r>
      <w:r w:rsidR="00D42E09">
        <w:t>, ouderdom</w:t>
      </w:r>
      <w:r w:rsidRPr="007B672F">
        <w:t xml:space="preserve"> of anderszins</w:t>
      </w:r>
      <w:r w:rsidR="005076A7">
        <w:t xml:space="preserve">. Tevens wordt er hulp en opvang geboden aan </w:t>
      </w:r>
      <w:proofErr w:type="spellStart"/>
      <w:r w:rsidRPr="007B672F">
        <w:t>kitten</w:t>
      </w:r>
      <w:r w:rsidR="005076A7">
        <w:t>s</w:t>
      </w:r>
      <w:proofErr w:type="spellEnd"/>
      <w:r w:rsidR="005076A7">
        <w:t xml:space="preserve">, </w:t>
      </w:r>
      <w:r w:rsidRPr="007B672F">
        <w:t>moederpoezen</w:t>
      </w:r>
      <w:r w:rsidR="005076A7">
        <w:t xml:space="preserve"> en zwangere</w:t>
      </w:r>
      <w:r w:rsidRPr="007B672F">
        <w:t xml:space="preserve"> </w:t>
      </w:r>
      <w:r w:rsidR="005076A7">
        <w:t>katten. M</w:t>
      </w:r>
      <w:r w:rsidRPr="007B672F">
        <w:t xml:space="preserve">iddels vangacties ter neutralisatie </w:t>
      </w:r>
      <w:r w:rsidR="00A13EFC">
        <w:t xml:space="preserve">(TNR) </w:t>
      </w:r>
      <w:r w:rsidR="005076A7">
        <w:t xml:space="preserve">wordt getracht </w:t>
      </w:r>
      <w:r w:rsidRPr="007B672F">
        <w:t xml:space="preserve">de aanwas onder de zwerfkattenpopulatie terug te dringen.      </w:t>
      </w:r>
    </w:p>
    <w:p w:rsidR="00D932C5" w:rsidRPr="007B672F" w:rsidRDefault="00D932C5" w:rsidP="00D932C5">
      <w:pPr>
        <w:spacing w:after="0" w:line="240" w:lineRule="auto"/>
        <w:ind w:right="57"/>
        <w:rPr>
          <w:rFonts w:eastAsia="Times New Roman" w:cs="Calibri"/>
          <w:color w:val="000000"/>
          <w:sz w:val="24"/>
          <w:szCs w:val="24"/>
        </w:rPr>
      </w:pPr>
    </w:p>
    <w:p w:rsidR="00D42E09" w:rsidRDefault="00D932C5" w:rsidP="00BF0B49">
      <w:pPr>
        <w:spacing w:after="0" w:line="240" w:lineRule="auto"/>
        <w:ind w:right="57"/>
        <w:rPr>
          <w:rFonts w:eastAsia="Times New Roman" w:cs="Calibri"/>
          <w:color w:val="000000"/>
          <w:sz w:val="24"/>
          <w:szCs w:val="24"/>
        </w:rPr>
      </w:pPr>
      <w:r w:rsidRPr="007B672F">
        <w:rPr>
          <w:rFonts w:eastAsia="Times New Roman" w:cs="Calibri"/>
          <w:color w:val="000000"/>
          <w:sz w:val="24"/>
          <w:szCs w:val="24"/>
        </w:rPr>
        <w:t>De stichting is geheel afhankelijk van donaties en sponsoring</w:t>
      </w:r>
      <w:r w:rsidR="003848DE" w:rsidRPr="007B672F">
        <w:rPr>
          <w:rFonts w:eastAsia="Times New Roman" w:cs="Calibri"/>
          <w:color w:val="000000"/>
          <w:sz w:val="24"/>
          <w:szCs w:val="24"/>
        </w:rPr>
        <w:t xml:space="preserve"> en </w:t>
      </w:r>
      <w:r w:rsidRPr="007B672F">
        <w:rPr>
          <w:rFonts w:eastAsia="Times New Roman" w:cs="Calibri"/>
          <w:color w:val="000000"/>
          <w:sz w:val="24"/>
          <w:szCs w:val="24"/>
        </w:rPr>
        <w:t xml:space="preserve">ontvangt geen subsidie van de overheid. Afhankelijk van </w:t>
      </w:r>
      <w:r w:rsidR="007B672F" w:rsidRPr="007B672F">
        <w:rPr>
          <w:rFonts w:eastAsia="Times New Roman" w:cs="Calibri"/>
          <w:color w:val="000000"/>
          <w:sz w:val="24"/>
          <w:szCs w:val="24"/>
        </w:rPr>
        <w:t xml:space="preserve">het </w:t>
      </w:r>
      <w:r w:rsidR="00E55E25">
        <w:rPr>
          <w:rFonts w:eastAsia="Times New Roman" w:cs="Calibri"/>
          <w:color w:val="000000"/>
          <w:sz w:val="24"/>
          <w:szCs w:val="24"/>
        </w:rPr>
        <w:t xml:space="preserve">beschikbare </w:t>
      </w:r>
      <w:r w:rsidRPr="007B672F">
        <w:rPr>
          <w:rFonts w:eastAsia="Times New Roman" w:cs="Calibri"/>
          <w:color w:val="000000"/>
          <w:sz w:val="24"/>
          <w:szCs w:val="24"/>
        </w:rPr>
        <w:t xml:space="preserve">budget </w:t>
      </w:r>
      <w:r w:rsidR="00D42E09">
        <w:rPr>
          <w:rFonts w:eastAsia="Times New Roman" w:cs="Calibri"/>
          <w:color w:val="000000"/>
          <w:sz w:val="24"/>
          <w:szCs w:val="24"/>
        </w:rPr>
        <w:t xml:space="preserve">en de opvangcapaciteit </w:t>
      </w:r>
      <w:r w:rsidR="007B672F" w:rsidRPr="007B672F">
        <w:rPr>
          <w:rFonts w:eastAsia="Times New Roman" w:cs="Calibri"/>
          <w:color w:val="000000"/>
          <w:sz w:val="24"/>
          <w:szCs w:val="24"/>
        </w:rPr>
        <w:t xml:space="preserve">wordt getracht </w:t>
      </w:r>
      <w:r w:rsidRPr="007B672F">
        <w:rPr>
          <w:rFonts w:eastAsia="Times New Roman" w:cs="Calibri"/>
          <w:color w:val="000000"/>
          <w:sz w:val="24"/>
          <w:szCs w:val="24"/>
        </w:rPr>
        <w:t xml:space="preserve">aan zo veel mogelijk hulpvragen gehoor te geven. </w:t>
      </w:r>
    </w:p>
    <w:p w:rsidR="00D42E09" w:rsidRDefault="00D42E09" w:rsidP="00BF0B49">
      <w:pPr>
        <w:spacing w:after="0" w:line="240" w:lineRule="auto"/>
        <w:ind w:right="57"/>
        <w:rPr>
          <w:rFonts w:eastAsia="Times New Roman" w:cs="Calibri"/>
          <w:color w:val="000000"/>
          <w:sz w:val="24"/>
          <w:szCs w:val="24"/>
        </w:rPr>
      </w:pPr>
    </w:p>
    <w:p w:rsidR="00EE26BC" w:rsidRPr="007B672F" w:rsidRDefault="007B672F" w:rsidP="00BF0B49">
      <w:pPr>
        <w:spacing w:after="0" w:line="240" w:lineRule="auto"/>
        <w:ind w:right="57"/>
        <w:rPr>
          <w:rFonts w:cs="Calibri"/>
          <w:sz w:val="24"/>
          <w:szCs w:val="24"/>
        </w:rPr>
      </w:pPr>
      <w:r w:rsidRPr="007B672F">
        <w:rPr>
          <w:rFonts w:eastAsia="Times New Roman" w:cs="Calibri"/>
          <w:color w:val="000000"/>
          <w:sz w:val="24"/>
          <w:szCs w:val="24"/>
        </w:rPr>
        <w:t>D</w:t>
      </w:r>
      <w:r w:rsidR="00D932C5" w:rsidRPr="007B672F">
        <w:rPr>
          <w:rFonts w:cs="Calibri"/>
          <w:sz w:val="24"/>
          <w:szCs w:val="24"/>
        </w:rPr>
        <w:t xml:space="preserve">oel is ons sterk te blijven maken om zoveel mogelijk hulp te kunnen bieden aan de zwerfkatten in met name de provincie Limburg. </w:t>
      </w:r>
      <w:r w:rsidR="00EE26BC" w:rsidRPr="007B672F">
        <w:rPr>
          <w:rFonts w:cs="Calibri"/>
          <w:sz w:val="24"/>
          <w:szCs w:val="24"/>
        </w:rPr>
        <w:t>Landelijk, maar ook provinciaal nog steeds een groeiende problematiek</w:t>
      </w:r>
      <w:r w:rsidR="005961B0" w:rsidRPr="007B672F">
        <w:rPr>
          <w:rFonts w:cs="Calibri"/>
          <w:sz w:val="24"/>
          <w:szCs w:val="24"/>
        </w:rPr>
        <w:t>.</w:t>
      </w:r>
    </w:p>
    <w:p w:rsidR="00C70BE2" w:rsidRDefault="00D42E09" w:rsidP="00E37333">
      <w:pPr>
        <w:pStyle w:val="Normaalweb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E37333" w:rsidRPr="007B672F">
        <w:rPr>
          <w:rFonts w:ascii="Calibri" w:hAnsi="Calibri" w:cs="Calibri"/>
        </w:rPr>
        <w:t xml:space="preserve">ondsen trachten wij te werven door </w:t>
      </w:r>
      <w:r w:rsidR="00253DD8">
        <w:rPr>
          <w:rFonts w:ascii="Calibri" w:hAnsi="Calibri" w:cs="Calibri"/>
        </w:rPr>
        <w:t>h</w:t>
      </w:r>
      <w:r w:rsidR="00E37333" w:rsidRPr="007B672F">
        <w:rPr>
          <w:rFonts w:ascii="Calibri" w:hAnsi="Calibri" w:cs="Calibri"/>
        </w:rPr>
        <w:t xml:space="preserve">et aanvragen van subsidies, aantrekken van donateurs, </w:t>
      </w:r>
      <w:r w:rsidR="00EF326E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anvragen </w:t>
      </w:r>
      <w:r w:rsidR="00C70BE2" w:rsidRPr="007B672F">
        <w:rPr>
          <w:rFonts w:ascii="Calibri" w:hAnsi="Calibri" w:cs="Calibri"/>
        </w:rPr>
        <w:t>materiële sponsor</w:t>
      </w:r>
      <w:r>
        <w:rPr>
          <w:rFonts w:ascii="Calibri" w:hAnsi="Calibri" w:cs="Calibri"/>
        </w:rPr>
        <w:t>ing</w:t>
      </w:r>
      <w:r w:rsidR="00C70BE2" w:rsidRPr="007B672F">
        <w:rPr>
          <w:rFonts w:ascii="Calibri" w:hAnsi="Calibri" w:cs="Calibri"/>
        </w:rPr>
        <w:t xml:space="preserve"> </w:t>
      </w:r>
      <w:r w:rsidR="00E37333" w:rsidRPr="007B672F">
        <w:rPr>
          <w:rFonts w:ascii="Calibri" w:hAnsi="Calibri" w:cs="Calibri"/>
        </w:rPr>
        <w:t xml:space="preserve">(voer, </w:t>
      </w:r>
      <w:proofErr w:type="spellStart"/>
      <w:r w:rsidR="007B672F" w:rsidRPr="007B672F">
        <w:rPr>
          <w:rFonts w:ascii="Calibri" w:hAnsi="Calibri" w:cs="Calibri"/>
        </w:rPr>
        <w:t>antiparasitaire</w:t>
      </w:r>
      <w:proofErr w:type="spellEnd"/>
      <w:r w:rsidR="00E37333" w:rsidRPr="007B672F">
        <w:rPr>
          <w:rFonts w:ascii="Calibri" w:hAnsi="Calibri" w:cs="Calibri"/>
        </w:rPr>
        <w:t xml:space="preserve"> producten, </w:t>
      </w:r>
      <w:r w:rsidR="00253DD8" w:rsidRPr="007B672F">
        <w:rPr>
          <w:rFonts w:ascii="Calibri" w:hAnsi="Calibri" w:cs="Calibri"/>
        </w:rPr>
        <w:t>kattenbakvulling</w:t>
      </w:r>
      <w:r w:rsidR="00E37333" w:rsidRPr="007B672F">
        <w:rPr>
          <w:rFonts w:ascii="Calibri" w:hAnsi="Calibri" w:cs="Calibri"/>
        </w:rPr>
        <w:t>)</w:t>
      </w:r>
      <w:r w:rsidR="002E0C8C">
        <w:rPr>
          <w:rFonts w:ascii="Calibri" w:hAnsi="Calibri" w:cs="Calibri"/>
        </w:rPr>
        <w:t xml:space="preserve">, </w:t>
      </w:r>
      <w:r w:rsidR="00EF326E">
        <w:rPr>
          <w:rFonts w:ascii="Calibri" w:hAnsi="Calibri" w:cs="Calibri"/>
        </w:rPr>
        <w:t xml:space="preserve">deelname </w:t>
      </w:r>
      <w:r w:rsidR="005F3B1D">
        <w:rPr>
          <w:rFonts w:ascii="Calibri" w:hAnsi="Calibri" w:cs="Calibri"/>
        </w:rPr>
        <w:t xml:space="preserve">Digitale Collecte, </w:t>
      </w:r>
      <w:r w:rsidRPr="007B672F">
        <w:rPr>
          <w:rFonts w:ascii="Calibri" w:hAnsi="Calibri" w:cs="Calibri"/>
        </w:rPr>
        <w:t>deelname textielactie</w:t>
      </w:r>
      <w:r w:rsidR="00567187">
        <w:rPr>
          <w:rFonts w:ascii="Calibri" w:hAnsi="Calibri" w:cs="Calibri"/>
        </w:rPr>
        <w:t xml:space="preserve"> Stichting </w:t>
      </w:r>
      <w:proofErr w:type="spellStart"/>
      <w:r w:rsidR="00567187">
        <w:rPr>
          <w:rFonts w:ascii="Calibri" w:hAnsi="Calibri" w:cs="Calibri"/>
        </w:rPr>
        <w:t>DierenLot</w:t>
      </w:r>
      <w:proofErr w:type="spellEnd"/>
      <w:r w:rsidRPr="007B672F">
        <w:rPr>
          <w:rFonts w:ascii="Calibri" w:hAnsi="Calibri" w:cs="Calibri"/>
        </w:rPr>
        <w:t>)</w:t>
      </w:r>
      <w:r w:rsidR="00A8041D">
        <w:rPr>
          <w:rFonts w:ascii="Calibri" w:hAnsi="Calibri" w:cs="Calibri"/>
        </w:rPr>
        <w:t>.</w:t>
      </w:r>
    </w:p>
    <w:p w:rsidR="00E37333" w:rsidRDefault="00103F6E" w:rsidP="00D42E09">
      <w:pPr>
        <w:pStyle w:val="Normaalweb"/>
        <w:rPr>
          <w:rFonts w:ascii="Calibri" w:hAnsi="Calibri" w:cs="Calibri"/>
        </w:rPr>
      </w:pPr>
      <w:r w:rsidRPr="007B672F">
        <w:rPr>
          <w:rFonts w:ascii="Calibri" w:hAnsi="Calibri" w:cs="Calibri"/>
        </w:rPr>
        <w:t xml:space="preserve">De bestuurders en vrijwilligers van Stichting </w:t>
      </w:r>
      <w:r w:rsidR="00D42E09">
        <w:rPr>
          <w:rFonts w:ascii="Calibri" w:hAnsi="Calibri" w:cs="Calibri"/>
        </w:rPr>
        <w:t>De K</w:t>
      </w:r>
      <w:r w:rsidR="00E37333" w:rsidRPr="007B672F">
        <w:rPr>
          <w:rFonts w:ascii="Calibri" w:hAnsi="Calibri" w:cs="Calibri"/>
        </w:rPr>
        <w:t xml:space="preserve">attenhulpdienst ontvangen geen </w:t>
      </w:r>
      <w:r w:rsidRPr="007B672F">
        <w:rPr>
          <w:rFonts w:ascii="Calibri" w:hAnsi="Calibri" w:cs="Calibri"/>
        </w:rPr>
        <w:t>beloning of vergoeding bij</w:t>
      </w:r>
      <w:r w:rsidR="00E37333" w:rsidRPr="007B672F">
        <w:rPr>
          <w:rFonts w:ascii="Calibri" w:hAnsi="Calibri" w:cs="Calibri"/>
        </w:rPr>
        <w:t>/voor</w:t>
      </w:r>
      <w:r w:rsidRPr="007B672F">
        <w:rPr>
          <w:rFonts w:ascii="Calibri" w:hAnsi="Calibri" w:cs="Calibri"/>
        </w:rPr>
        <w:t xml:space="preserve"> </w:t>
      </w:r>
      <w:r w:rsidR="00D42E09">
        <w:rPr>
          <w:rFonts w:ascii="Calibri" w:hAnsi="Calibri" w:cs="Calibri"/>
        </w:rPr>
        <w:t xml:space="preserve">het </w:t>
      </w:r>
      <w:r w:rsidRPr="007B672F">
        <w:rPr>
          <w:rFonts w:ascii="Calibri" w:hAnsi="Calibri" w:cs="Calibri"/>
        </w:rPr>
        <w:t xml:space="preserve">uitoefenen van activiteiten namens de stichting. </w:t>
      </w:r>
      <w:r w:rsidR="00253DD8">
        <w:rPr>
          <w:rFonts w:ascii="Calibri" w:hAnsi="Calibri" w:cs="Calibri"/>
        </w:rPr>
        <w:t>Een e</w:t>
      </w:r>
      <w:r w:rsidRPr="007B672F">
        <w:rPr>
          <w:rFonts w:ascii="Calibri" w:hAnsi="Calibri" w:cs="Calibri"/>
        </w:rPr>
        <w:t>ventuele onkostenvergoeding is wel mogelijk.</w:t>
      </w:r>
      <w:r w:rsidR="00E37333" w:rsidRPr="007B672F">
        <w:rPr>
          <w:rFonts w:ascii="Calibri" w:hAnsi="Calibri" w:cs="Calibri"/>
        </w:rPr>
        <w:t xml:space="preserve"> De stichting beoogt niet het maken van winst</w:t>
      </w:r>
      <w:r w:rsidR="00A46B50">
        <w:rPr>
          <w:rFonts w:ascii="Calibri" w:hAnsi="Calibri" w:cs="Calibri"/>
        </w:rPr>
        <w:t>.</w:t>
      </w:r>
    </w:p>
    <w:p w:rsidR="001C35AE" w:rsidRDefault="001C35AE" w:rsidP="005432AE">
      <w:pPr>
        <w:pStyle w:val="Default"/>
        <w:ind w:right="57"/>
      </w:pPr>
    </w:p>
    <w:sectPr w:rsidR="001C35AE" w:rsidSect="00D42E09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7AF"/>
    <w:multiLevelType w:val="hybridMultilevel"/>
    <w:tmpl w:val="037E32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5A01"/>
    <w:multiLevelType w:val="multilevel"/>
    <w:tmpl w:val="7382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E276D"/>
    <w:multiLevelType w:val="hybridMultilevel"/>
    <w:tmpl w:val="CC5C89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61733"/>
    <w:multiLevelType w:val="hybridMultilevel"/>
    <w:tmpl w:val="7250094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92095B"/>
    <w:multiLevelType w:val="hybridMultilevel"/>
    <w:tmpl w:val="D28E1F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706B7"/>
    <w:multiLevelType w:val="hybridMultilevel"/>
    <w:tmpl w:val="EAFC6710"/>
    <w:lvl w:ilvl="0" w:tplc="2C284C50">
      <w:start w:val="1"/>
      <w:numFmt w:val="decimal"/>
      <w:lvlText w:val="%1."/>
      <w:lvlJc w:val="left"/>
      <w:pPr>
        <w:ind w:left="2856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 w16cid:durableId="701592602">
    <w:abstractNumId w:val="2"/>
  </w:num>
  <w:num w:numId="2" w16cid:durableId="1683432028">
    <w:abstractNumId w:val="0"/>
  </w:num>
  <w:num w:numId="3" w16cid:durableId="1593275613">
    <w:abstractNumId w:val="5"/>
  </w:num>
  <w:num w:numId="4" w16cid:durableId="125201246">
    <w:abstractNumId w:val="3"/>
  </w:num>
  <w:num w:numId="5" w16cid:durableId="822966320">
    <w:abstractNumId w:val="4"/>
  </w:num>
  <w:num w:numId="6" w16cid:durableId="575093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DB"/>
    <w:rsid w:val="0000280A"/>
    <w:rsid w:val="000030EB"/>
    <w:rsid w:val="00006E33"/>
    <w:rsid w:val="00012409"/>
    <w:rsid w:val="0002232B"/>
    <w:rsid w:val="00026B49"/>
    <w:rsid w:val="00032834"/>
    <w:rsid w:val="000455FE"/>
    <w:rsid w:val="00063F30"/>
    <w:rsid w:val="00065471"/>
    <w:rsid w:val="00065DA2"/>
    <w:rsid w:val="000C1F88"/>
    <w:rsid w:val="000D0299"/>
    <w:rsid w:val="000D26DB"/>
    <w:rsid w:val="000E223B"/>
    <w:rsid w:val="000E61F6"/>
    <w:rsid w:val="000F26B8"/>
    <w:rsid w:val="00103F6E"/>
    <w:rsid w:val="001102EB"/>
    <w:rsid w:val="0016160D"/>
    <w:rsid w:val="001704BB"/>
    <w:rsid w:val="00180E72"/>
    <w:rsid w:val="00190227"/>
    <w:rsid w:val="00192589"/>
    <w:rsid w:val="00194D1C"/>
    <w:rsid w:val="001A7A9F"/>
    <w:rsid w:val="001C35AE"/>
    <w:rsid w:val="001C7F81"/>
    <w:rsid w:val="001D00A6"/>
    <w:rsid w:val="001D060C"/>
    <w:rsid w:val="001E41D7"/>
    <w:rsid w:val="001F461D"/>
    <w:rsid w:val="00203B7E"/>
    <w:rsid w:val="00224FF4"/>
    <w:rsid w:val="002277C5"/>
    <w:rsid w:val="0023284A"/>
    <w:rsid w:val="00250D8A"/>
    <w:rsid w:val="00253DD8"/>
    <w:rsid w:val="00271117"/>
    <w:rsid w:val="002A0E3C"/>
    <w:rsid w:val="002C669C"/>
    <w:rsid w:val="002D1DB1"/>
    <w:rsid w:val="002E0C8C"/>
    <w:rsid w:val="002E1696"/>
    <w:rsid w:val="002E44A4"/>
    <w:rsid w:val="00336A65"/>
    <w:rsid w:val="00351835"/>
    <w:rsid w:val="00364AE9"/>
    <w:rsid w:val="003848DE"/>
    <w:rsid w:val="00394FA1"/>
    <w:rsid w:val="003A0191"/>
    <w:rsid w:val="003A3BDC"/>
    <w:rsid w:val="003B0185"/>
    <w:rsid w:val="003C7D0A"/>
    <w:rsid w:val="003F303E"/>
    <w:rsid w:val="004115C2"/>
    <w:rsid w:val="004276AA"/>
    <w:rsid w:val="00427E77"/>
    <w:rsid w:val="00442B40"/>
    <w:rsid w:val="00472AC5"/>
    <w:rsid w:val="00474AD7"/>
    <w:rsid w:val="004D6A12"/>
    <w:rsid w:val="005076A7"/>
    <w:rsid w:val="00507851"/>
    <w:rsid w:val="00511975"/>
    <w:rsid w:val="00513F84"/>
    <w:rsid w:val="00522867"/>
    <w:rsid w:val="005432AE"/>
    <w:rsid w:val="00567187"/>
    <w:rsid w:val="005856A9"/>
    <w:rsid w:val="005945D8"/>
    <w:rsid w:val="005961B0"/>
    <w:rsid w:val="005B1AD9"/>
    <w:rsid w:val="005C44FB"/>
    <w:rsid w:val="005D62E4"/>
    <w:rsid w:val="005E46EA"/>
    <w:rsid w:val="005F3B1D"/>
    <w:rsid w:val="00600153"/>
    <w:rsid w:val="00621A75"/>
    <w:rsid w:val="00627A40"/>
    <w:rsid w:val="00627BCE"/>
    <w:rsid w:val="0064006C"/>
    <w:rsid w:val="006449BB"/>
    <w:rsid w:val="00655D5B"/>
    <w:rsid w:val="0065604D"/>
    <w:rsid w:val="00657F23"/>
    <w:rsid w:val="00697D3A"/>
    <w:rsid w:val="006A2F73"/>
    <w:rsid w:val="006B7A4A"/>
    <w:rsid w:val="006C18BE"/>
    <w:rsid w:val="006D3343"/>
    <w:rsid w:val="00703267"/>
    <w:rsid w:val="007170C0"/>
    <w:rsid w:val="0072119A"/>
    <w:rsid w:val="0072187B"/>
    <w:rsid w:val="00736683"/>
    <w:rsid w:val="007373DB"/>
    <w:rsid w:val="00750C9A"/>
    <w:rsid w:val="0075709E"/>
    <w:rsid w:val="007644B7"/>
    <w:rsid w:val="00766C4B"/>
    <w:rsid w:val="00774791"/>
    <w:rsid w:val="007773C6"/>
    <w:rsid w:val="00795A47"/>
    <w:rsid w:val="007B426E"/>
    <w:rsid w:val="007B672F"/>
    <w:rsid w:val="007D6623"/>
    <w:rsid w:val="007E35CB"/>
    <w:rsid w:val="007E682C"/>
    <w:rsid w:val="007F16F1"/>
    <w:rsid w:val="00805037"/>
    <w:rsid w:val="00811544"/>
    <w:rsid w:val="00814B2E"/>
    <w:rsid w:val="0081535A"/>
    <w:rsid w:val="00820D2D"/>
    <w:rsid w:val="00826865"/>
    <w:rsid w:val="00827CF3"/>
    <w:rsid w:val="00834D60"/>
    <w:rsid w:val="008401CE"/>
    <w:rsid w:val="008410FD"/>
    <w:rsid w:val="00845A29"/>
    <w:rsid w:val="00885758"/>
    <w:rsid w:val="0089310A"/>
    <w:rsid w:val="008A2DD9"/>
    <w:rsid w:val="008A7A6D"/>
    <w:rsid w:val="008B6EEA"/>
    <w:rsid w:val="008D15B1"/>
    <w:rsid w:val="008D335D"/>
    <w:rsid w:val="008D7D3A"/>
    <w:rsid w:val="008F1C50"/>
    <w:rsid w:val="00941008"/>
    <w:rsid w:val="0097226F"/>
    <w:rsid w:val="00972C2A"/>
    <w:rsid w:val="00974343"/>
    <w:rsid w:val="00985670"/>
    <w:rsid w:val="00985A7C"/>
    <w:rsid w:val="009A2A92"/>
    <w:rsid w:val="009B214B"/>
    <w:rsid w:val="009C0680"/>
    <w:rsid w:val="009D42A9"/>
    <w:rsid w:val="00A113F1"/>
    <w:rsid w:val="00A13EFC"/>
    <w:rsid w:val="00A16D7F"/>
    <w:rsid w:val="00A20FDA"/>
    <w:rsid w:val="00A40E08"/>
    <w:rsid w:val="00A41341"/>
    <w:rsid w:val="00A46B50"/>
    <w:rsid w:val="00A5066C"/>
    <w:rsid w:val="00A63433"/>
    <w:rsid w:val="00A76443"/>
    <w:rsid w:val="00A8041D"/>
    <w:rsid w:val="00A8246A"/>
    <w:rsid w:val="00A90959"/>
    <w:rsid w:val="00AA17C3"/>
    <w:rsid w:val="00AA5080"/>
    <w:rsid w:val="00AB3B0C"/>
    <w:rsid w:val="00AB4B0C"/>
    <w:rsid w:val="00AD5555"/>
    <w:rsid w:val="00AD7FE4"/>
    <w:rsid w:val="00AE3F55"/>
    <w:rsid w:val="00AF4B88"/>
    <w:rsid w:val="00B07D3C"/>
    <w:rsid w:val="00B22119"/>
    <w:rsid w:val="00B47A19"/>
    <w:rsid w:val="00B53CA5"/>
    <w:rsid w:val="00B766D7"/>
    <w:rsid w:val="00B81F4E"/>
    <w:rsid w:val="00B833E5"/>
    <w:rsid w:val="00B83BE5"/>
    <w:rsid w:val="00B94D1F"/>
    <w:rsid w:val="00BD0CB5"/>
    <w:rsid w:val="00BD5046"/>
    <w:rsid w:val="00BE402B"/>
    <w:rsid w:val="00BF0B49"/>
    <w:rsid w:val="00BF2C8A"/>
    <w:rsid w:val="00C034B5"/>
    <w:rsid w:val="00C17441"/>
    <w:rsid w:val="00C20043"/>
    <w:rsid w:val="00C35C04"/>
    <w:rsid w:val="00C37B65"/>
    <w:rsid w:val="00C410C4"/>
    <w:rsid w:val="00C53D57"/>
    <w:rsid w:val="00C70BE2"/>
    <w:rsid w:val="00C80559"/>
    <w:rsid w:val="00C932C4"/>
    <w:rsid w:val="00C96706"/>
    <w:rsid w:val="00CC3E31"/>
    <w:rsid w:val="00CD7232"/>
    <w:rsid w:val="00CF4E8F"/>
    <w:rsid w:val="00D24374"/>
    <w:rsid w:val="00D270EE"/>
    <w:rsid w:val="00D40161"/>
    <w:rsid w:val="00D42E09"/>
    <w:rsid w:val="00D469F1"/>
    <w:rsid w:val="00D47BDC"/>
    <w:rsid w:val="00D56DAE"/>
    <w:rsid w:val="00D83F9A"/>
    <w:rsid w:val="00D932C5"/>
    <w:rsid w:val="00DA72A2"/>
    <w:rsid w:val="00DD161E"/>
    <w:rsid w:val="00DF2011"/>
    <w:rsid w:val="00E126BC"/>
    <w:rsid w:val="00E179D1"/>
    <w:rsid w:val="00E219B6"/>
    <w:rsid w:val="00E37333"/>
    <w:rsid w:val="00E54C36"/>
    <w:rsid w:val="00E55E25"/>
    <w:rsid w:val="00E63EC7"/>
    <w:rsid w:val="00E64E4B"/>
    <w:rsid w:val="00E7054F"/>
    <w:rsid w:val="00E834B4"/>
    <w:rsid w:val="00E90FE5"/>
    <w:rsid w:val="00E915DD"/>
    <w:rsid w:val="00EC6C72"/>
    <w:rsid w:val="00ED3596"/>
    <w:rsid w:val="00ED6887"/>
    <w:rsid w:val="00EE26BC"/>
    <w:rsid w:val="00EF326E"/>
    <w:rsid w:val="00F131F1"/>
    <w:rsid w:val="00F30D0A"/>
    <w:rsid w:val="00F35BDF"/>
    <w:rsid w:val="00F63B07"/>
    <w:rsid w:val="00F80BC8"/>
    <w:rsid w:val="00F939E3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33C16"/>
  <w15:docId w15:val="{543943B1-602F-6044-BEB1-434091AB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26D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373D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CC3E3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C3E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C3E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74AD7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103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0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7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0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11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0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1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4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96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63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47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31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9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9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95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93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59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3FFE-A3FC-4632-9F34-A5FB213B4A2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Links>
    <vt:vector size="6" baseType="variant">
      <vt:variant>
        <vt:i4>5111913</vt:i4>
      </vt:variant>
      <vt:variant>
        <vt:i4>0</vt:i4>
      </vt:variant>
      <vt:variant>
        <vt:i4>0</vt:i4>
      </vt:variant>
      <vt:variant>
        <vt:i4>5</vt:i4>
      </vt:variant>
      <vt:variant>
        <vt:lpwstr>mailto:info@kattenhulpdienst.nl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Kattenhulpdienst</dc:creator>
  <cp:lastModifiedBy>kattenhulpdienst@gmail.com</cp:lastModifiedBy>
  <cp:revision>2</cp:revision>
  <cp:lastPrinted>2012-11-27T13:24:00Z</cp:lastPrinted>
  <dcterms:created xsi:type="dcterms:W3CDTF">2024-07-05T19:13:00Z</dcterms:created>
  <dcterms:modified xsi:type="dcterms:W3CDTF">2024-07-05T19:13:00Z</dcterms:modified>
</cp:coreProperties>
</file>