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B9" w:rsidRDefault="00767FB9" w:rsidP="00767FB9">
      <w:pPr>
        <w:rPr>
          <w:b/>
          <w:sz w:val="52"/>
        </w:rPr>
      </w:pPr>
      <w:r w:rsidRPr="00767FB9">
        <w:rPr>
          <w:b/>
          <w:sz w:val="52"/>
        </w:rPr>
        <w:t xml:space="preserve">Jaarverslag </w:t>
      </w:r>
      <w:r w:rsidR="00877803">
        <w:rPr>
          <w:b/>
          <w:sz w:val="52"/>
        </w:rPr>
        <w:t>Kringloop Gouda 2016</w:t>
      </w:r>
    </w:p>
    <w:p w:rsidR="00767FB9" w:rsidRDefault="00767FB9" w:rsidP="00767FB9">
      <w:pPr>
        <w:rPr>
          <w:b/>
          <w:sz w:val="52"/>
        </w:rPr>
      </w:pPr>
    </w:p>
    <w:p w:rsidR="00767FB9" w:rsidRPr="00767FB9" w:rsidRDefault="00767FB9" w:rsidP="00767FB9">
      <w:pPr>
        <w:rPr>
          <w:b/>
          <w:sz w:val="52"/>
        </w:rPr>
      </w:pPr>
    </w:p>
    <w:p w:rsidR="00767FB9" w:rsidRDefault="0087780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3D61C0" wp14:editId="01DBDEB1">
            <wp:simplePos x="0" y="0"/>
            <wp:positionH relativeFrom="margin">
              <wp:posOffset>274955</wp:posOffset>
            </wp:positionH>
            <wp:positionV relativeFrom="paragraph">
              <wp:posOffset>1297305</wp:posOffset>
            </wp:positionV>
            <wp:extent cx="338074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21" y="21499"/>
                <wp:lineTo x="214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Content.Word\logo Stichting Kinderarmoe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2520083</wp:posOffset>
            </wp:positionH>
            <wp:positionV relativeFrom="paragraph">
              <wp:posOffset>201295</wp:posOffset>
            </wp:positionV>
            <wp:extent cx="3095625" cy="3027439"/>
            <wp:effectExtent l="0" t="0" r="0" b="1905"/>
            <wp:wrapNone/>
            <wp:docPr id="2" name="Afbeelding 2" descr="C:\Users\Administrator\AppData\Local\Microsoft\Windows\INetCacheContent.Word\Stichting-Kinderarmoede-help-kinderen-helpen-in-Ned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Content.Word\Stichting-Kinderarmoede-help-kinderen-helpen-in-Neder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2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B9">
        <w:br w:type="page"/>
      </w:r>
    </w:p>
    <w:p w:rsidR="00DA1B70" w:rsidRPr="00DE1F55" w:rsidRDefault="00DA1B70" w:rsidP="00DA1B70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DE1F55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lastRenderedPageBreak/>
        <w:t>Inhoudsopgave</w:t>
      </w:r>
    </w:p>
    <w:p w:rsidR="00DA1B70" w:rsidRPr="00DA1B70" w:rsidRDefault="00DA1B70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2"/>
          <w:lang w:eastAsia="nl-NL"/>
        </w:rPr>
      </w:pP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374823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Voorwoord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3</w:t>
      </w: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374823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Activiteiten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4</w:t>
      </w: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</w:p>
    <w:p w:rsidR="00DE1F55" w:rsidRP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DE1F55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Publiciteit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5</w:t>
      </w: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DE1F55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Externe contacten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5</w:t>
      </w:r>
    </w:p>
    <w:p w:rsidR="00DE1F55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</w:p>
    <w:p w:rsidR="00500C6C" w:rsidRDefault="00DE1F55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DE1F55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Interne organisatie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 xml:space="preserve"> 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5</w:t>
      </w:r>
    </w:p>
    <w:p w:rsidR="00500C6C" w:rsidRDefault="00500C6C" w:rsidP="00DE1F5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</w:p>
    <w:p w:rsidR="00500C6C" w:rsidRDefault="00500C6C" w:rsidP="00500C6C">
      <w:pPr>
        <w:shd w:val="clear" w:color="auto" w:fill="FFFFFF" w:themeFill="background1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Financiën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6</w:t>
      </w:r>
    </w:p>
    <w:p w:rsidR="00500C6C" w:rsidRDefault="00500C6C" w:rsidP="00500C6C">
      <w:pPr>
        <w:shd w:val="clear" w:color="auto" w:fill="FFFFFF" w:themeFill="background1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</w:p>
    <w:p w:rsidR="00DE1F55" w:rsidRPr="00500C6C" w:rsidRDefault="00500C6C" w:rsidP="00500C6C"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Conclusies en aanbevelingen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</w: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ab/>
        <w:t>6</w:t>
      </w:r>
      <w:r w:rsidR="00DE1F55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br w:type="page"/>
      </w:r>
    </w:p>
    <w:p w:rsidR="00DA1B70" w:rsidRDefault="00DA1B70" w:rsidP="00374823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374823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lastRenderedPageBreak/>
        <w:t>Voorwoord</w:t>
      </w:r>
    </w:p>
    <w:p w:rsidR="00374823" w:rsidRPr="00374823" w:rsidRDefault="00374823" w:rsidP="00374823">
      <w:pPr>
        <w:shd w:val="clear" w:color="auto" w:fill="FFFFFF"/>
        <w:spacing w:after="0" w:line="240" w:lineRule="atLeast"/>
        <w:rPr>
          <w:rFonts w:eastAsia="Times New Roman" w:cs="Times New Roman"/>
          <w:i/>
          <w:color w:val="000000"/>
          <w:sz w:val="36"/>
          <w:szCs w:val="36"/>
          <w:lang w:eastAsia="nl-NL"/>
        </w:rPr>
      </w:pPr>
    </w:p>
    <w:p w:rsidR="00DA1B70" w:rsidRPr="00374823" w:rsidRDefault="00704B1F" w:rsidP="00DA1B70">
      <w:pPr>
        <w:shd w:val="clear" w:color="auto" w:fill="FFFFFF"/>
        <w:spacing w:after="0" w:line="240" w:lineRule="atLeast"/>
        <w:rPr>
          <w:rFonts w:eastAsia="Times New Roman" w:cs="Times New Roman"/>
          <w:bCs/>
          <w:color w:val="000000"/>
          <w:sz w:val="24"/>
          <w:szCs w:val="24"/>
          <w:lang w:eastAsia="nl-NL"/>
        </w:rPr>
      </w:pPr>
      <w:r w:rsidRPr="00374823">
        <w:rPr>
          <w:rFonts w:eastAsia="Times New Roman" w:cs="Times New Roman"/>
          <w:bCs/>
          <w:color w:val="000000"/>
          <w:sz w:val="24"/>
          <w:szCs w:val="24"/>
          <w:lang w:eastAsia="nl-NL"/>
        </w:rPr>
        <w:t xml:space="preserve">Hierbij bieden wij het jaarverslag aan van de Stichting </w:t>
      </w:r>
      <w:r w:rsidR="00877803">
        <w:rPr>
          <w:rFonts w:eastAsia="Times New Roman" w:cs="Times New Roman"/>
          <w:bCs/>
          <w:color w:val="000000"/>
          <w:sz w:val="24"/>
          <w:szCs w:val="24"/>
          <w:lang w:eastAsia="nl-NL"/>
        </w:rPr>
        <w:t>Kringloop-Gouda</w:t>
      </w:r>
      <w:r w:rsidRPr="00374823">
        <w:rPr>
          <w:rFonts w:eastAsia="Times New Roman" w:cs="Times New Roman"/>
          <w:bCs/>
          <w:color w:val="000000"/>
          <w:sz w:val="24"/>
          <w:szCs w:val="24"/>
          <w:lang w:eastAsia="nl-NL"/>
        </w:rPr>
        <w:t>.</w:t>
      </w:r>
    </w:p>
    <w:p w:rsidR="00704B1F" w:rsidRPr="00374823" w:rsidRDefault="00704B1F" w:rsidP="00DA1B70">
      <w:pPr>
        <w:shd w:val="clear" w:color="auto" w:fill="FFFFFF"/>
        <w:spacing w:after="0" w:line="240" w:lineRule="atLeast"/>
        <w:rPr>
          <w:rFonts w:eastAsia="Times New Roman" w:cs="Times New Roman"/>
          <w:bCs/>
          <w:color w:val="000000"/>
          <w:sz w:val="24"/>
          <w:szCs w:val="24"/>
          <w:lang w:eastAsia="nl-NL"/>
        </w:rPr>
      </w:pPr>
      <w:r w:rsidRPr="00374823">
        <w:rPr>
          <w:rFonts w:eastAsia="Times New Roman" w:cs="Times New Roman"/>
          <w:bCs/>
          <w:color w:val="000000"/>
          <w:sz w:val="24"/>
          <w:szCs w:val="24"/>
          <w:lang w:eastAsia="nl-NL"/>
        </w:rPr>
        <w:t>Wij zijn trots op de vele activiteiten die we gerealiseerd hebben in 2015.</w:t>
      </w:r>
    </w:p>
    <w:p w:rsidR="00704B1F" w:rsidRPr="00374823" w:rsidRDefault="00704B1F" w:rsidP="00DA1B70">
      <w:pPr>
        <w:shd w:val="clear" w:color="auto" w:fill="FFFFFF"/>
        <w:spacing w:after="0" w:line="240" w:lineRule="atLeast"/>
        <w:rPr>
          <w:sz w:val="24"/>
          <w:szCs w:val="24"/>
        </w:rPr>
      </w:pPr>
      <w:r w:rsidRPr="00374823">
        <w:rPr>
          <w:rFonts w:eastAsia="Times New Roman" w:cs="Times New Roman"/>
          <w:bCs/>
          <w:color w:val="000000"/>
          <w:sz w:val="24"/>
          <w:szCs w:val="24"/>
          <w:lang w:eastAsia="nl-NL"/>
        </w:rPr>
        <w:t xml:space="preserve">Daarnaast vermelden wij met trots dat het financieel verslag over 2015 een positief resultaat geeft dankzij de </w:t>
      </w:r>
      <w:r w:rsidRPr="00374823">
        <w:rPr>
          <w:sz w:val="24"/>
          <w:szCs w:val="24"/>
        </w:rPr>
        <w:t>sponsering, donaties, collectes en verkoop</w:t>
      </w:r>
      <w:r w:rsidR="00374823" w:rsidRPr="00374823">
        <w:rPr>
          <w:sz w:val="24"/>
          <w:szCs w:val="24"/>
        </w:rPr>
        <w:t xml:space="preserve"> in de kringloopwinkel.</w:t>
      </w:r>
    </w:p>
    <w:p w:rsidR="00374823" w:rsidRPr="00374823" w:rsidRDefault="00374823" w:rsidP="00DA1B70">
      <w:pPr>
        <w:shd w:val="clear" w:color="auto" w:fill="FFFFFF"/>
        <w:spacing w:after="0" w:line="240" w:lineRule="atLeast"/>
        <w:rPr>
          <w:sz w:val="24"/>
          <w:szCs w:val="24"/>
        </w:rPr>
      </w:pPr>
      <w:r w:rsidRPr="00374823">
        <w:rPr>
          <w:sz w:val="24"/>
          <w:szCs w:val="24"/>
        </w:rPr>
        <w:t xml:space="preserve">De opening van een tweede kringloopwinkel hopen we op korte termijn te realiseren, zodat de opbrengst van ook deze winkel de Stichting </w:t>
      </w:r>
      <w:r w:rsidR="00877803">
        <w:rPr>
          <w:sz w:val="24"/>
          <w:szCs w:val="24"/>
        </w:rPr>
        <w:t>Kringloop-Gouda</w:t>
      </w:r>
      <w:r w:rsidRPr="00374823">
        <w:rPr>
          <w:sz w:val="24"/>
          <w:szCs w:val="24"/>
        </w:rPr>
        <w:t xml:space="preserve"> ten goede komt.</w:t>
      </w:r>
    </w:p>
    <w:p w:rsidR="00374823" w:rsidRPr="00374823" w:rsidRDefault="00374823" w:rsidP="00DA1B70">
      <w:pPr>
        <w:shd w:val="clear" w:color="auto" w:fill="FFFFFF"/>
        <w:spacing w:after="0" w:line="240" w:lineRule="atLeast"/>
        <w:rPr>
          <w:rFonts w:eastAsia="Times New Roman" w:cs="Times New Roman"/>
          <w:bCs/>
          <w:color w:val="000000"/>
          <w:sz w:val="24"/>
          <w:szCs w:val="24"/>
          <w:lang w:eastAsia="nl-NL"/>
        </w:rPr>
      </w:pPr>
      <w:r w:rsidRPr="00374823">
        <w:rPr>
          <w:rFonts w:eastAsia="Times New Roman" w:cs="Times New Roman"/>
          <w:bCs/>
          <w:color w:val="000000"/>
          <w:sz w:val="24"/>
          <w:szCs w:val="24"/>
          <w:lang w:eastAsia="nl-NL"/>
        </w:rPr>
        <w:t>Het jaarverslag bestaat uit de opsomming van activiteiten, publiciteit en contacten, de organisatie. We sluiten af met onze plannen, die verwoord zijn in het hoofdstuk conclusies en aanbevelingen.</w:t>
      </w:r>
    </w:p>
    <w:p w:rsidR="00374823" w:rsidRDefault="00374823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24"/>
          <w:szCs w:val="24"/>
          <w:lang w:eastAsia="nl-NL"/>
        </w:rPr>
      </w:pPr>
    </w:p>
    <w:p w:rsidR="00877803" w:rsidRDefault="00877803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24"/>
          <w:szCs w:val="24"/>
          <w:lang w:eastAsia="nl-NL"/>
        </w:rPr>
      </w:pPr>
    </w:p>
    <w:p w:rsidR="00877803" w:rsidRPr="00374823" w:rsidRDefault="00877803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l-NL"/>
        </w:rPr>
        <w:t xml:space="preserve">                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nl-NL"/>
        </w:rPr>
        <w:t>Definitie versie wordt aangewerkt</w:t>
      </w:r>
    </w:p>
    <w:p w:rsidR="00374823" w:rsidRDefault="00374823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2"/>
          <w:lang w:eastAsia="nl-NL"/>
        </w:rPr>
      </w:pPr>
    </w:p>
    <w:p w:rsidR="00374823" w:rsidRDefault="00374823" w:rsidP="00DA1B70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z w:val="32"/>
          <w:lang w:eastAsia="nl-NL"/>
        </w:rPr>
      </w:pPr>
    </w:p>
    <w:p w:rsidR="00DE1F55" w:rsidRDefault="00DE1F55">
      <w:pP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br w:type="page"/>
      </w:r>
    </w:p>
    <w:p w:rsidR="00C93FB8" w:rsidRDefault="00C93FB8" w:rsidP="009F5578"/>
    <w:sectPr w:rsidR="00C93FB8" w:rsidSect="00374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5B" w:rsidRDefault="00BE415B" w:rsidP="00DE1F55">
      <w:pPr>
        <w:spacing w:after="0" w:line="240" w:lineRule="auto"/>
      </w:pPr>
      <w:r>
        <w:separator/>
      </w:r>
    </w:p>
  </w:endnote>
  <w:endnote w:type="continuationSeparator" w:id="0">
    <w:p w:rsidR="00BE415B" w:rsidRDefault="00BE415B" w:rsidP="00D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7919"/>
      <w:docPartObj>
        <w:docPartGallery w:val="Page Numbers (Bottom of Page)"/>
        <w:docPartUnique/>
      </w:docPartObj>
    </w:sdtPr>
    <w:sdtEndPr/>
    <w:sdtContent>
      <w:p w:rsidR="00DE1F55" w:rsidRDefault="00DE1F55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Stroomdiagram: Besliss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D89C4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0LgIAAFgEAAAOAAAAZHJzL2Uyb0RvYy54bWysVNuO0zAQfUfiHyy/0/S6l6jpamlZhLTA&#10;SoUPcB2nsbA9Zuw2LV/P2OmWLrwgRB4sj8c+M3POTOZ3B2vYXmHQ4Co+Ggw5U05Crd224l+/PLy5&#10;4SxE4WphwKmKH1Xgd4vXr+adL9UYWjC1QkYgLpSdr3gboy+LIshWWREG4JUjZwNoRSQTt0WNoiN0&#10;a4rxcHhVdIC1R5AqBDpd9U6+yPhNo2T83DRBRWYqTrnFvGJeN2ktFnNRblH4VstTGuIfsrBCOwp6&#10;hlqJKNgO9R9QVkuEAE0cSLAFNI2WKtdA1YyGv1WzboVXuRYiJ/gzTeH/wcpP+ydkuq74hDMnLEm0&#10;jghgay2IFluytyoYncllk0RX50NJr9b+CVPBwT+C/BaYg2Ur3FbdI0LXKlFTkqN0v3jxIBmBnrJN&#10;9xFqiiZ2ETJzhwZtAiRO2CELdDwLpA6RSTqcTa+uJzPSUZKPjFEWsBDl82OPIb5XYFnaVLwx0FFa&#10;GFdK6tSiOZLYP4aYMhPl8/1cCRhdP2hjsoHbzdIg24vUOPnLxVDBl9eMY13Fb2fjWUZ+4Qt/B2F1&#10;pAkw2lb85hxHlInCd67O/RmFNv2eUjbuxGmisZdjA/WRKEXo25vGkTYt4A/OOmrtiofvO4GKM/PB&#10;kSy3o+k0zUI2prPrMRl46dlceoSTBFXxyFm/XcZ+fnYe9balSKNcu4N7krLRmdkkc5/VKVlq30z4&#10;adTSfFza+davH8LiJ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Zy5k9C4CAABY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DE1F55" w:rsidRDefault="00DE1F5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77803">
          <w:rPr>
            <w:noProof/>
          </w:rPr>
          <w:t>3</w:t>
        </w:r>
        <w:r>
          <w:fldChar w:fldCharType="end"/>
        </w:r>
      </w:p>
    </w:sdtContent>
  </w:sdt>
  <w:p w:rsidR="00DE1F55" w:rsidRDefault="00DE1F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5B" w:rsidRDefault="00BE415B" w:rsidP="00DE1F55">
      <w:pPr>
        <w:spacing w:after="0" w:line="240" w:lineRule="auto"/>
      </w:pPr>
      <w:r>
        <w:separator/>
      </w:r>
    </w:p>
  </w:footnote>
  <w:footnote w:type="continuationSeparator" w:id="0">
    <w:p w:rsidR="00BE415B" w:rsidRDefault="00BE415B" w:rsidP="00DE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8"/>
    <w:rsid w:val="00112675"/>
    <w:rsid w:val="00250038"/>
    <w:rsid w:val="002B0634"/>
    <w:rsid w:val="00374823"/>
    <w:rsid w:val="00486283"/>
    <w:rsid w:val="004C1E8B"/>
    <w:rsid w:val="00500C6C"/>
    <w:rsid w:val="00704B1F"/>
    <w:rsid w:val="00767FB9"/>
    <w:rsid w:val="007824B8"/>
    <w:rsid w:val="007F4C77"/>
    <w:rsid w:val="00877803"/>
    <w:rsid w:val="00895092"/>
    <w:rsid w:val="008A42C2"/>
    <w:rsid w:val="009A29C7"/>
    <w:rsid w:val="009F5578"/>
    <w:rsid w:val="00A432DE"/>
    <w:rsid w:val="00AF2251"/>
    <w:rsid w:val="00B268D2"/>
    <w:rsid w:val="00B475F2"/>
    <w:rsid w:val="00B62979"/>
    <w:rsid w:val="00BB5440"/>
    <w:rsid w:val="00BD50F3"/>
    <w:rsid w:val="00BE415B"/>
    <w:rsid w:val="00C4251D"/>
    <w:rsid w:val="00C93FB8"/>
    <w:rsid w:val="00D5308E"/>
    <w:rsid w:val="00DA1B70"/>
    <w:rsid w:val="00DE1F55"/>
    <w:rsid w:val="00E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E8D1"/>
  <w15:docId w15:val="{1F204E00-228C-4251-9F4A-D0DE9B8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824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5308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0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DA1B70"/>
  </w:style>
  <w:style w:type="paragraph" w:styleId="Koptekst">
    <w:name w:val="header"/>
    <w:basedOn w:val="Standaard"/>
    <w:link w:val="KoptekstChar"/>
    <w:uiPriority w:val="99"/>
    <w:unhideWhenUsed/>
    <w:rsid w:val="00DE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F55"/>
  </w:style>
  <w:style w:type="paragraph" w:styleId="Voettekst">
    <w:name w:val="footer"/>
    <w:basedOn w:val="Standaard"/>
    <w:link w:val="VoettekstChar"/>
    <w:uiPriority w:val="99"/>
    <w:unhideWhenUsed/>
    <w:rsid w:val="00DE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jan de kok</cp:lastModifiedBy>
  <cp:revision>2</cp:revision>
  <cp:lastPrinted>2016-08-23T09:30:00Z</cp:lastPrinted>
  <dcterms:created xsi:type="dcterms:W3CDTF">2017-01-09T20:24:00Z</dcterms:created>
  <dcterms:modified xsi:type="dcterms:W3CDTF">2017-01-09T20:24:00Z</dcterms:modified>
</cp:coreProperties>
</file>