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B7" w:rsidRDefault="009E6D31">
      <w:r>
        <w:t>Financieel jaarverslag nov 2019-okt 2020 HGF</w:t>
      </w:r>
    </w:p>
    <w:p w:rsidR="009E6D31" w:rsidRDefault="009E6D31"/>
    <w:p w:rsidR="009E6D31" w:rsidRDefault="009E6D31">
      <w:pPr>
        <w:rPr>
          <w:b/>
          <w:bCs/>
        </w:rPr>
      </w:pPr>
      <w:r w:rsidRPr="009E6D31">
        <w:rPr>
          <w:b/>
          <w:bCs/>
        </w:rPr>
        <w:t>Inkomsten:</w:t>
      </w:r>
    </w:p>
    <w:p w:rsidR="009E6D31" w:rsidRDefault="009E6D31">
      <w:r>
        <w:t>Donateurs</w:t>
      </w:r>
      <w:r>
        <w:tab/>
      </w:r>
      <w:r>
        <w:tab/>
      </w:r>
      <w:r>
        <w:tab/>
      </w:r>
      <w:r>
        <w:tab/>
      </w:r>
      <w:r>
        <w:tab/>
        <w:t>E  6009,00</w:t>
      </w:r>
    </w:p>
    <w:p w:rsidR="009E6D31" w:rsidRDefault="009E6D31">
      <w:r>
        <w:t>Giften</w:t>
      </w:r>
      <w:r>
        <w:tab/>
      </w:r>
      <w:r>
        <w:tab/>
      </w:r>
      <w:r>
        <w:tab/>
      </w:r>
      <w:r>
        <w:tab/>
      </w:r>
      <w:r>
        <w:tab/>
      </w:r>
      <w:r>
        <w:tab/>
        <w:t>E11052,85</w:t>
      </w:r>
    </w:p>
    <w:p w:rsidR="009E6D31" w:rsidRDefault="009E6D31">
      <w:proofErr w:type="spellStart"/>
      <w:r>
        <w:t>Mevoki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 1403,75</w:t>
      </w:r>
    </w:p>
    <w:p w:rsidR="009E6D31" w:rsidRDefault="009E6D31">
      <w:r>
        <w:t>Verkoop</w:t>
      </w:r>
      <w:r>
        <w:tab/>
      </w:r>
      <w:r>
        <w:tab/>
      </w:r>
      <w:r>
        <w:tab/>
      </w:r>
      <w:r>
        <w:tab/>
      </w:r>
      <w:r>
        <w:tab/>
        <w:t>E 1182,50</w:t>
      </w:r>
    </w:p>
    <w:p w:rsidR="009E6D31" w:rsidRDefault="009E6D31">
      <w:r>
        <w:t>Activiteiten</w:t>
      </w:r>
      <w:r>
        <w:tab/>
      </w:r>
      <w:r>
        <w:tab/>
      </w:r>
      <w:r>
        <w:tab/>
      </w:r>
      <w:r>
        <w:tab/>
      </w:r>
      <w:r>
        <w:tab/>
        <w:t>E 2004,00</w:t>
      </w:r>
    </w:p>
    <w:p w:rsidR="009E6D31" w:rsidRDefault="009E6D31"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9E6D31" w:rsidRDefault="009E6D31"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  <w:t>E21.652,10</w:t>
      </w:r>
    </w:p>
    <w:p w:rsidR="009E6D31" w:rsidRDefault="009E6D31"/>
    <w:p w:rsidR="009E6D31" w:rsidRDefault="009E6D31">
      <w:r>
        <w:rPr>
          <w:b/>
          <w:bCs/>
        </w:rPr>
        <w:t>Uitgaven:</w:t>
      </w:r>
    </w:p>
    <w:p w:rsidR="009E6D31" w:rsidRDefault="009E6D31">
      <w:proofErr w:type="spellStart"/>
      <w:r>
        <w:t>Bendula</w:t>
      </w:r>
      <w:proofErr w:type="spellEnd"/>
      <w:r>
        <w:t xml:space="preserve"> Foundation</w:t>
      </w:r>
      <w:r>
        <w:tab/>
      </w:r>
      <w:r>
        <w:tab/>
      </w:r>
      <w:r>
        <w:tab/>
      </w:r>
      <w:r>
        <w:tab/>
        <w:t>E13.640,55</w:t>
      </w:r>
    </w:p>
    <w:p w:rsidR="009E6D31" w:rsidRDefault="009E6D31">
      <w:r>
        <w:t xml:space="preserve">School </w:t>
      </w:r>
      <w:proofErr w:type="spellStart"/>
      <w:r>
        <w:t>Brikama</w:t>
      </w:r>
      <w:proofErr w:type="spellEnd"/>
      <w:r>
        <w:tab/>
      </w:r>
      <w:r>
        <w:tab/>
      </w:r>
      <w:r>
        <w:tab/>
      </w:r>
      <w:r>
        <w:tab/>
      </w:r>
      <w:r>
        <w:tab/>
        <w:t>E  1000,00</w:t>
      </w:r>
    </w:p>
    <w:p w:rsidR="009E6D31" w:rsidRDefault="009E6D31">
      <w:r>
        <w:t>Familieondersteuning/voedsel</w:t>
      </w:r>
      <w:r>
        <w:tab/>
        <w:t>extra</w:t>
      </w:r>
      <w:r>
        <w:tab/>
      </w:r>
      <w:r>
        <w:tab/>
        <w:t>E  1000,00</w:t>
      </w:r>
    </w:p>
    <w:p w:rsidR="009E6D31" w:rsidRDefault="009E6D31">
      <w:r>
        <w:t>Transport</w:t>
      </w:r>
      <w:r>
        <w:tab/>
      </w:r>
      <w:r>
        <w:tab/>
      </w:r>
      <w:r>
        <w:tab/>
      </w:r>
      <w:r>
        <w:tab/>
      </w:r>
      <w:r>
        <w:tab/>
        <w:t>E   670,00</w:t>
      </w:r>
    </w:p>
    <w:p w:rsidR="0078017B" w:rsidRDefault="0078017B">
      <w:r>
        <w:t>Kosten verkoop</w:t>
      </w:r>
      <w:r>
        <w:tab/>
      </w:r>
      <w:r>
        <w:tab/>
      </w:r>
      <w:r>
        <w:tab/>
      </w:r>
      <w:r>
        <w:tab/>
      </w:r>
      <w:r>
        <w:tab/>
        <w:t>E     20,80</w:t>
      </w:r>
    </w:p>
    <w:p w:rsidR="0078017B" w:rsidRDefault="0078017B">
      <w:r>
        <w:t xml:space="preserve">Tuinbouwproject </w:t>
      </w:r>
      <w:proofErr w:type="spellStart"/>
      <w:r>
        <w:t>Mariana</w:t>
      </w:r>
      <w:proofErr w:type="spellEnd"/>
      <w:r>
        <w:tab/>
      </w:r>
      <w:r>
        <w:tab/>
      </w:r>
      <w:r>
        <w:tab/>
        <w:t>E  3500,00</w:t>
      </w:r>
    </w:p>
    <w:p w:rsidR="0078017B" w:rsidRDefault="0078017B">
      <w:r>
        <w:t xml:space="preserve">Lidmaatschap </w:t>
      </w:r>
      <w:proofErr w:type="spellStart"/>
      <w:r>
        <w:t>Partin</w:t>
      </w:r>
      <w:proofErr w:type="spellEnd"/>
      <w:r>
        <w:tab/>
      </w:r>
      <w:r>
        <w:tab/>
      </w:r>
      <w:r>
        <w:tab/>
      </w:r>
      <w:r>
        <w:tab/>
        <w:t>E       60,00</w:t>
      </w:r>
    </w:p>
    <w:p w:rsidR="0078017B" w:rsidRDefault="0078017B">
      <w:r>
        <w:t>Bank/transfer kosten</w:t>
      </w:r>
      <w:r>
        <w:tab/>
      </w:r>
      <w:r>
        <w:tab/>
      </w:r>
      <w:r>
        <w:tab/>
      </w:r>
      <w:r>
        <w:tab/>
        <w:t>E    373,46</w:t>
      </w:r>
    </w:p>
    <w:p w:rsidR="0078017B" w:rsidRDefault="0078017B">
      <w:r>
        <w:t>Promotiemateriaal</w:t>
      </w:r>
      <w:r>
        <w:tab/>
      </w:r>
      <w:r>
        <w:tab/>
      </w:r>
      <w:r>
        <w:tab/>
      </w:r>
      <w:r>
        <w:tab/>
        <w:t>E      98,33</w:t>
      </w:r>
    </w:p>
    <w:p w:rsidR="009E6D31" w:rsidRDefault="0078017B">
      <w:r>
        <w:t>Inkoop producten Gambia</w:t>
      </w:r>
      <w:r>
        <w:tab/>
      </w:r>
      <w:r>
        <w:tab/>
      </w:r>
      <w:r>
        <w:tab/>
        <w:t>E  1259,45</w:t>
      </w:r>
      <w:r w:rsidR="009E6D31">
        <w:tab/>
      </w:r>
    </w:p>
    <w:p w:rsidR="0078017B" w:rsidRDefault="0078017B"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bookmarkStart w:id="0" w:name="_GoBack"/>
      <w:bookmarkEnd w:id="0"/>
    </w:p>
    <w:p w:rsidR="0078017B" w:rsidRPr="009E6D31" w:rsidRDefault="0078017B">
      <w:r>
        <w:t>Totaal</w:t>
      </w:r>
      <w:r>
        <w:tab/>
      </w:r>
      <w:r>
        <w:tab/>
      </w:r>
      <w:r>
        <w:tab/>
      </w:r>
      <w:r>
        <w:tab/>
      </w:r>
      <w:r>
        <w:tab/>
      </w:r>
      <w:r>
        <w:tab/>
        <w:t>E 21.622,59</w:t>
      </w:r>
    </w:p>
    <w:p w:rsidR="009E6D31" w:rsidRDefault="009E6D31"/>
    <w:p w:rsidR="009E6D31" w:rsidRDefault="009E6D31"/>
    <w:sectPr w:rsidR="009E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1"/>
    <w:rsid w:val="00384AA7"/>
    <w:rsid w:val="0078017B"/>
    <w:rsid w:val="008E54B7"/>
    <w:rsid w:val="009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4BED"/>
  <w15:chartTrackingRefBased/>
  <w15:docId w15:val="{AA186144-EC8A-4A69-AE88-6CF70BA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Radix, Michelle</dc:creator>
  <cp:keywords/>
  <dc:description/>
  <cp:lastModifiedBy>Radix, Michelle</cp:lastModifiedBy>
  <cp:revision>2</cp:revision>
  <dcterms:created xsi:type="dcterms:W3CDTF">2021-01-11T14:14:00Z</dcterms:created>
  <dcterms:modified xsi:type="dcterms:W3CDTF">2021-01-11T14:14:00Z</dcterms:modified>
</cp:coreProperties>
</file>