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A3EC" w14:textId="77777777" w:rsidR="006D76A7" w:rsidRPr="00193311" w:rsidRDefault="004134AF" w:rsidP="004134AF">
      <w:pPr>
        <w:pStyle w:val="Kop1"/>
        <w:rPr>
          <w:rFonts w:ascii="Arial" w:hAnsi="Arial" w:cs="Arial"/>
          <w:sz w:val="22"/>
          <w:szCs w:val="22"/>
        </w:rPr>
      </w:pPr>
      <w:bookmarkStart w:id="0" w:name="_Hlk192080614"/>
      <w:bookmarkEnd w:id="0"/>
      <w:r w:rsidRPr="00193311">
        <w:rPr>
          <w:rFonts w:ascii="Arial" w:hAnsi="Arial" w:cs="Arial"/>
          <w:sz w:val="22"/>
          <w:szCs w:val="22"/>
        </w:rPr>
        <w:t>Inleiding</w:t>
      </w:r>
    </w:p>
    <w:p w14:paraId="152D56F9" w14:textId="77777777" w:rsidR="004134AF" w:rsidRPr="00193311" w:rsidRDefault="004134AF" w:rsidP="004134AF">
      <w:pPr>
        <w:rPr>
          <w:rFonts w:ascii="Arial" w:hAnsi="Arial" w:cs="Arial"/>
        </w:rPr>
      </w:pPr>
    </w:p>
    <w:p w14:paraId="076E57D1" w14:textId="77777777" w:rsidR="00BC7D5D" w:rsidRPr="00193311" w:rsidRDefault="004134AF" w:rsidP="004134AF">
      <w:pPr>
        <w:rPr>
          <w:rFonts w:ascii="Arial" w:hAnsi="Arial" w:cs="Arial"/>
        </w:rPr>
      </w:pPr>
      <w:r w:rsidRPr="00193311">
        <w:rPr>
          <w:rFonts w:ascii="Arial" w:hAnsi="Arial" w:cs="Arial"/>
        </w:rPr>
        <w:t xml:space="preserve">De stichting Noodhulp </w:t>
      </w:r>
      <w:proofErr w:type="spellStart"/>
      <w:r w:rsidRPr="00193311">
        <w:rPr>
          <w:rFonts w:ascii="Arial" w:hAnsi="Arial" w:cs="Arial"/>
        </w:rPr>
        <w:t>Rubengera</w:t>
      </w:r>
      <w:proofErr w:type="spellEnd"/>
      <w:r w:rsidRPr="00193311">
        <w:rPr>
          <w:rFonts w:ascii="Arial" w:hAnsi="Arial" w:cs="Arial"/>
        </w:rPr>
        <w:t xml:space="preserve"> </w:t>
      </w:r>
      <w:r w:rsidR="00245BD5" w:rsidRPr="00193311">
        <w:rPr>
          <w:rFonts w:ascii="Arial" w:hAnsi="Arial" w:cs="Arial"/>
        </w:rPr>
        <w:t xml:space="preserve">Rwanda </w:t>
      </w:r>
      <w:r w:rsidRPr="00193311">
        <w:rPr>
          <w:rFonts w:ascii="Arial" w:hAnsi="Arial" w:cs="Arial"/>
        </w:rPr>
        <w:t>is in 2020 opgericht</w:t>
      </w:r>
      <w:r w:rsidR="00BC7D5D" w:rsidRPr="00193311">
        <w:rPr>
          <w:rFonts w:ascii="Arial" w:hAnsi="Arial" w:cs="Arial"/>
        </w:rPr>
        <w:t>.</w:t>
      </w:r>
    </w:p>
    <w:p w14:paraId="2F2B99BC" w14:textId="6567E399" w:rsidR="00BC7D5D" w:rsidRPr="00193311" w:rsidRDefault="00BC7D5D" w:rsidP="004134AF">
      <w:pPr>
        <w:rPr>
          <w:rFonts w:ascii="Arial" w:hAnsi="Arial" w:cs="Arial"/>
          <w:shd w:val="clear" w:color="auto" w:fill="FFFFFF"/>
        </w:rPr>
      </w:pPr>
      <w:r w:rsidRPr="00193311">
        <w:rPr>
          <w:rFonts w:ascii="Arial" w:hAnsi="Arial" w:cs="Arial"/>
        </w:rPr>
        <w:t>Zij</w:t>
      </w:r>
      <w:r w:rsidRPr="00193311">
        <w:rPr>
          <w:rFonts w:ascii="Arial" w:hAnsi="Arial" w:cs="Arial"/>
          <w:shd w:val="clear" w:color="auto" w:fill="FFFFFF"/>
        </w:rPr>
        <w:t xml:space="preserve"> ondersteunt tenminste 10 arme families in </w:t>
      </w:r>
      <w:proofErr w:type="spellStart"/>
      <w:r w:rsidRPr="00193311">
        <w:rPr>
          <w:rFonts w:ascii="Arial" w:hAnsi="Arial" w:cs="Arial"/>
          <w:shd w:val="clear" w:color="auto" w:fill="FFFFFF"/>
        </w:rPr>
        <w:t>Rubengera</w:t>
      </w:r>
      <w:proofErr w:type="spellEnd"/>
      <w:r w:rsidRPr="00193311">
        <w:rPr>
          <w:rFonts w:ascii="Arial" w:hAnsi="Arial" w:cs="Arial"/>
          <w:shd w:val="clear" w:color="auto" w:fill="FFFFFF"/>
        </w:rPr>
        <w:t xml:space="preserve">, Rwanda in hun dagelijkse levensbehoeften. Het gaat om voedsel, premie zorgverzekering, voorziening drinkwater, aanschaf </w:t>
      </w:r>
      <w:r w:rsidR="00D605AE" w:rsidRPr="00193311">
        <w:rPr>
          <w:rFonts w:ascii="Arial" w:hAnsi="Arial" w:cs="Arial"/>
          <w:shd w:val="clear" w:color="auto" w:fill="FFFFFF"/>
        </w:rPr>
        <w:t>kleinvee</w:t>
      </w:r>
      <w:r w:rsidRPr="00193311">
        <w:rPr>
          <w:rFonts w:ascii="Arial" w:hAnsi="Arial" w:cs="Arial"/>
          <w:shd w:val="clear" w:color="auto" w:fill="FFFFFF"/>
        </w:rPr>
        <w:t>, aanleg</w:t>
      </w:r>
      <w:r w:rsidR="00D605AE" w:rsidRPr="00193311">
        <w:rPr>
          <w:rFonts w:ascii="Arial" w:hAnsi="Arial" w:cs="Arial"/>
          <w:shd w:val="clear" w:color="auto" w:fill="FFFFFF"/>
        </w:rPr>
        <w:t xml:space="preserve"> en onderhoud</w:t>
      </w:r>
      <w:r w:rsidRPr="00193311">
        <w:rPr>
          <w:rFonts w:ascii="Arial" w:hAnsi="Arial" w:cs="Arial"/>
          <w:shd w:val="clear" w:color="auto" w:fill="FFFFFF"/>
        </w:rPr>
        <w:t xml:space="preserve"> moestuinen en een onbelemmerde toegang tot onderwijs voor de kinderen van die families door de aanschaf van schoolmaterialen (bv. kleding, blocnotes en pennen), schoollunch en zo nodig bijdragen in het schoolgeld. De (verdere) ontwikkeling van het zoveel mogelijk zelfvoorzienend zijn van die families is daarbij een speerpunt!</w:t>
      </w:r>
      <w:r w:rsidR="00287D23" w:rsidRPr="00193311">
        <w:rPr>
          <w:rFonts w:ascii="Arial" w:hAnsi="Arial" w:cs="Arial"/>
          <w:shd w:val="clear" w:color="auto" w:fill="FFFFFF"/>
        </w:rPr>
        <w:t xml:space="preserve"> In schrijnende gevallen helpen we ook bij noodzakelijk herstel en/of renovatie van woningen</w:t>
      </w:r>
      <w:r w:rsidR="00E27611" w:rsidRPr="00193311">
        <w:rPr>
          <w:rFonts w:ascii="Arial" w:hAnsi="Arial" w:cs="Arial"/>
          <w:shd w:val="clear" w:color="auto" w:fill="FFFFFF"/>
        </w:rPr>
        <w:t xml:space="preserve">, bij mogelijke vervangende huisvesting of de vergoeding van niet verzekerde medische kosten. </w:t>
      </w:r>
    </w:p>
    <w:p w14:paraId="2C041298" w14:textId="65247B09" w:rsidR="00572BB7" w:rsidRPr="00193311" w:rsidRDefault="00572BB7" w:rsidP="00572BB7">
      <w:pPr>
        <w:spacing w:after="0" w:line="240" w:lineRule="auto"/>
        <w:rPr>
          <w:rFonts w:ascii="Arial" w:eastAsia="Calibri" w:hAnsi="Arial" w:cs="Arial"/>
        </w:rPr>
      </w:pPr>
      <w:bookmarkStart w:id="1" w:name="_Hlk193293079"/>
      <w:r w:rsidRPr="00193311">
        <w:rPr>
          <w:rFonts w:ascii="Arial" w:eastAsia="Calibri" w:hAnsi="Arial" w:cs="Arial"/>
        </w:rPr>
        <w:t xml:space="preserve">Evenals in 2023 mocht onze stichting zich ook in 2024 verheugen in een sterke toename van haar </w:t>
      </w:r>
      <w:r w:rsidR="00646125">
        <w:rPr>
          <w:rFonts w:ascii="Arial" w:eastAsia="Calibri" w:hAnsi="Arial" w:cs="Arial"/>
        </w:rPr>
        <w:t>bestedingsruimte</w:t>
      </w:r>
      <w:r w:rsidR="006F2349" w:rsidRPr="00193311">
        <w:rPr>
          <w:rFonts w:ascii="Arial" w:eastAsia="Calibri" w:hAnsi="Arial" w:cs="Arial"/>
        </w:rPr>
        <w:t xml:space="preserve"> met een stijging van 62% </w:t>
      </w:r>
      <w:r w:rsidR="00245AF2" w:rsidRPr="00193311">
        <w:rPr>
          <w:rFonts w:ascii="Arial" w:eastAsia="Calibri" w:hAnsi="Arial" w:cs="Arial"/>
        </w:rPr>
        <w:t xml:space="preserve">(€ 16.152,26 inclusief de toename van de balanspost “Nog te besteden donaties) </w:t>
      </w:r>
      <w:r w:rsidR="006F2349" w:rsidRPr="00193311">
        <w:rPr>
          <w:rFonts w:ascii="Arial" w:eastAsia="Calibri" w:hAnsi="Arial" w:cs="Arial"/>
        </w:rPr>
        <w:t>ten opzichte van 2023.</w:t>
      </w:r>
    </w:p>
    <w:p w14:paraId="334A2CEF" w14:textId="77777777" w:rsidR="00572BB7" w:rsidRPr="00193311" w:rsidRDefault="00572BB7" w:rsidP="00572BB7">
      <w:pPr>
        <w:spacing w:after="0" w:line="240" w:lineRule="auto"/>
        <w:rPr>
          <w:rFonts w:ascii="Arial" w:eastAsia="Calibri" w:hAnsi="Arial" w:cs="Arial"/>
        </w:rPr>
      </w:pPr>
      <w:r w:rsidRPr="00193311">
        <w:rPr>
          <w:rFonts w:ascii="Arial" w:eastAsia="Calibri" w:hAnsi="Arial" w:cs="Arial"/>
        </w:rPr>
        <w:t>Het bestuur heeft daaraan in de loop van 2024 gedeeltelijk invulling kunnen geven met de volgende acties:</w:t>
      </w:r>
    </w:p>
    <w:p w14:paraId="3FAA8CE3" w14:textId="77777777" w:rsidR="00572BB7" w:rsidRPr="00193311" w:rsidRDefault="00572BB7" w:rsidP="00572BB7">
      <w:pPr>
        <w:spacing w:after="0" w:line="240" w:lineRule="auto"/>
        <w:rPr>
          <w:rFonts w:ascii="Arial" w:eastAsia="Calibri" w:hAnsi="Arial" w:cs="Arial"/>
        </w:rPr>
      </w:pPr>
    </w:p>
    <w:p w14:paraId="0CEBC5EC" w14:textId="77777777" w:rsidR="00572BB7" w:rsidRPr="00193311" w:rsidRDefault="00572BB7" w:rsidP="00572BB7">
      <w:pPr>
        <w:numPr>
          <w:ilvl w:val="0"/>
          <w:numId w:val="1"/>
        </w:numPr>
        <w:spacing w:after="0" w:line="240" w:lineRule="auto"/>
        <w:contextualSpacing/>
        <w:rPr>
          <w:rFonts w:ascii="Arial" w:eastAsia="Calibri" w:hAnsi="Arial" w:cs="Arial"/>
        </w:rPr>
      </w:pPr>
      <w:r w:rsidRPr="00193311">
        <w:rPr>
          <w:rFonts w:ascii="Arial" w:eastAsia="Calibri" w:hAnsi="Arial" w:cs="Arial"/>
        </w:rPr>
        <w:t>Uitbreiding van het aantal door ons ondersteunde families van 10 naar 15;</w:t>
      </w:r>
    </w:p>
    <w:p w14:paraId="4C149FF6" w14:textId="50463505" w:rsidR="00572BB7" w:rsidRPr="00193311" w:rsidRDefault="00572BB7" w:rsidP="00572BB7">
      <w:pPr>
        <w:numPr>
          <w:ilvl w:val="0"/>
          <w:numId w:val="1"/>
        </w:numPr>
        <w:spacing w:after="0" w:line="240" w:lineRule="auto"/>
        <w:contextualSpacing/>
        <w:rPr>
          <w:rFonts w:ascii="Arial" w:eastAsia="Calibri" w:hAnsi="Arial" w:cs="Arial"/>
        </w:rPr>
      </w:pPr>
      <w:r w:rsidRPr="00193311">
        <w:rPr>
          <w:rFonts w:ascii="Arial" w:eastAsia="Calibri" w:hAnsi="Arial" w:cs="Arial"/>
        </w:rPr>
        <w:t xml:space="preserve">Met ingang van het schooljaar 2024-2025 vergoeden wij alle schoolkosten van de </w:t>
      </w:r>
      <w:r w:rsidR="00553908" w:rsidRPr="00193311">
        <w:rPr>
          <w:rFonts w:ascii="Arial" w:eastAsia="Calibri" w:hAnsi="Arial" w:cs="Arial"/>
        </w:rPr>
        <w:t xml:space="preserve">46 </w:t>
      </w:r>
      <w:r w:rsidRPr="00193311">
        <w:rPr>
          <w:rFonts w:ascii="Arial" w:eastAsia="Calibri" w:hAnsi="Arial" w:cs="Arial"/>
        </w:rPr>
        <w:t xml:space="preserve">kinderen van alle door ons ondersteunde families EN van de </w:t>
      </w:r>
      <w:r w:rsidR="00553908" w:rsidRPr="00193311">
        <w:rPr>
          <w:rFonts w:ascii="Arial" w:eastAsia="Calibri" w:hAnsi="Arial" w:cs="Arial"/>
        </w:rPr>
        <w:t xml:space="preserve">23 </w:t>
      </w:r>
      <w:r w:rsidRPr="00193311">
        <w:rPr>
          <w:rFonts w:ascii="Arial" w:eastAsia="Calibri" w:hAnsi="Arial" w:cs="Arial"/>
        </w:rPr>
        <w:t xml:space="preserve">kinderen van 10 families uit de Twa gemeenschap; </w:t>
      </w:r>
    </w:p>
    <w:p w14:paraId="104A9C30" w14:textId="7AA6A393" w:rsidR="0013590A" w:rsidRPr="00193311" w:rsidRDefault="0013590A" w:rsidP="00572BB7">
      <w:pPr>
        <w:numPr>
          <w:ilvl w:val="0"/>
          <w:numId w:val="1"/>
        </w:numPr>
        <w:spacing w:after="0" w:line="240" w:lineRule="auto"/>
        <w:contextualSpacing/>
        <w:rPr>
          <w:rFonts w:ascii="Arial" w:eastAsia="Calibri" w:hAnsi="Arial" w:cs="Arial"/>
        </w:rPr>
      </w:pPr>
      <w:r w:rsidRPr="00193311">
        <w:rPr>
          <w:rFonts w:ascii="Arial" w:eastAsia="Calibri" w:hAnsi="Arial" w:cs="Arial"/>
        </w:rPr>
        <w:t xml:space="preserve">In voorkomende gevallen </w:t>
      </w:r>
      <w:r w:rsidR="005C4FC3" w:rsidRPr="00193311">
        <w:rPr>
          <w:rFonts w:ascii="Arial" w:eastAsia="Calibri" w:hAnsi="Arial" w:cs="Arial"/>
        </w:rPr>
        <w:t xml:space="preserve">is en </w:t>
      </w:r>
      <w:r w:rsidRPr="00193311">
        <w:rPr>
          <w:rFonts w:ascii="Arial" w:eastAsia="Calibri" w:hAnsi="Arial" w:cs="Arial"/>
        </w:rPr>
        <w:t>wordt ook financiële ondersteuning verleend  voor specifieke (bv. vakgerichte) vervolgopleidingen, universitair onderwijs en/of het vinden van werk;</w:t>
      </w:r>
    </w:p>
    <w:p w14:paraId="4E49872B" w14:textId="77777777" w:rsidR="00572BB7" w:rsidRPr="00193311" w:rsidRDefault="00572BB7" w:rsidP="00572BB7">
      <w:pPr>
        <w:numPr>
          <w:ilvl w:val="0"/>
          <w:numId w:val="1"/>
        </w:numPr>
        <w:spacing w:after="0" w:line="240" w:lineRule="auto"/>
        <w:contextualSpacing/>
        <w:rPr>
          <w:rFonts w:ascii="Arial" w:eastAsia="Calibri" w:hAnsi="Arial" w:cs="Arial"/>
        </w:rPr>
      </w:pPr>
      <w:r w:rsidRPr="00193311">
        <w:rPr>
          <w:rFonts w:ascii="Arial" w:eastAsia="Calibri" w:hAnsi="Arial" w:cs="Arial"/>
        </w:rPr>
        <w:t>Renovatie/reparatie van een vijftal woningen van door ons ondersteunde families en vervangende huisvesting voor één familie.</w:t>
      </w:r>
    </w:p>
    <w:p w14:paraId="54110170" w14:textId="77777777" w:rsidR="006F2349" w:rsidRPr="00193311" w:rsidRDefault="006F2349" w:rsidP="006F2349">
      <w:pPr>
        <w:spacing w:after="0" w:line="240" w:lineRule="auto"/>
        <w:contextualSpacing/>
        <w:rPr>
          <w:rFonts w:ascii="Arial" w:eastAsia="Calibri" w:hAnsi="Arial" w:cs="Arial"/>
        </w:rPr>
      </w:pPr>
    </w:p>
    <w:p w14:paraId="2A0A6414" w14:textId="67CF54E5" w:rsidR="006F2349" w:rsidRPr="00193311" w:rsidRDefault="006F2349" w:rsidP="006F2349">
      <w:pPr>
        <w:spacing w:after="0" w:line="240" w:lineRule="auto"/>
        <w:contextualSpacing/>
        <w:rPr>
          <w:rFonts w:ascii="Arial" w:eastAsia="Calibri" w:hAnsi="Arial" w:cs="Arial"/>
        </w:rPr>
      </w:pPr>
      <w:r w:rsidRPr="00193311">
        <w:rPr>
          <w:rFonts w:ascii="Arial" w:eastAsia="Calibri" w:hAnsi="Arial" w:cs="Arial"/>
        </w:rPr>
        <w:t xml:space="preserve">Vooral dankzij deze acties zijn ook de uitgaven aan verstrekte noodhulp in 2024 </w:t>
      </w:r>
      <w:r w:rsidR="00101C66" w:rsidRPr="00193311">
        <w:rPr>
          <w:rFonts w:ascii="Arial" w:eastAsia="Calibri" w:hAnsi="Arial" w:cs="Arial"/>
        </w:rPr>
        <w:t>bijna verdubbeld met een stijging van</w:t>
      </w:r>
      <w:r w:rsidR="003846A0" w:rsidRPr="00193311">
        <w:rPr>
          <w:rFonts w:ascii="Arial" w:eastAsia="Calibri" w:hAnsi="Arial" w:cs="Arial"/>
        </w:rPr>
        <w:t xml:space="preserve"> </w:t>
      </w:r>
      <w:r w:rsidR="00101C66" w:rsidRPr="00193311">
        <w:rPr>
          <w:rFonts w:ascii="Arial" w:eastAsia="Calibri" w:hAnsi="Arial" w:cs="Arial"/>
        </w:rPr>
        <w:t>99</w:t>
      </w:r>
      <w:r w:rsidRPr="00193311">
        <w:rPr>
          <w:rFonts w:ascii="Arial" w:eastAsia="Calibri" w:hAnsi="Arial" w:cs="Arial"/>
        </w:rPr>
        <w:t>%</w:t>
      </w:r>
      <w:r w:rsidR="00101C66" w:rsidRPr="00193311">
        <w:rPr>
          <w:rFonts w:ascii="Arial" w:eastAsia="Calibri" w:hAnsi="Arial" w:cs="Arial"/>
        </w:rPr>
        <w:t xml:space="preserve"> </w:t>
      </w:r>
      <w:r w:rsidR="00245AF2" w:rsidRPr="00193311">
        <w:rPr>
          <w:rFonts w:ascii="Arial" w:eastAsia="Calibri" w:hAnsi="Arial" w:cs="Arial"/>
        </w:rPr>
        <w:t xml:space="preserve">(€ 13.548,85) </w:t>
      </w:r>
      <w:r w:rsidR="00101C66" w:rsidRPr="00193311">
        <w:rPr>
          <w:rFonts w:ascii="Arial" w:eastAsia="Calibri" w:hAnsi="Arial" w:cs="Arial"/>
        </w:rPr>
        <w:t>ten opzichte van 2023</w:t>
      </w:r>
      <w:r w:rsidRPr="00193311">
        <w:rPr>
          <w:rFonts w:ascii="Arial" w:eastAsia="Calibri" w:hAnsi="Arial" w:cs="Arial"/>
        </w:rPr>
        <w:t>.</w:t>
      </w:r>
      <w:r w:rsidR="00553908" w:rsidRPr="00193311">
        <w:rPr>
          <w:rFonts w:ascii="Arial" w:eastAsia="Calibri" w:hAnsi="Arial" w:cs="Arial"/>
        </w:rPr>
        <w:t xml:space="preserve"> </w:t>
      </w:r>
      <w:r w:rsidR="0013590A" w:rsidRPr="00193311">
        <w:rPr>
          <w:rFonts w:ascii="Arial" w:eastAsia="Calibri" w:hAnsi="Arial" w:cs="Arial"/>
        </w:rPr>
        <w:t>Een verdere stijging van het aantal ondersteunde gezinnen en financieel ondersteunde leerlingen wordt voorbereid.</w:t>
      </w:r>
      <w:r w:rsidR="00101C66" w:rsidRPr="00193311">
        <w:rPr>
          <w:rFonts w:ascii="Arial" w:eastAsia="Calibri" w:hAnsi="Arial" w:cs="Arial"/>
        </w:rPr>
        <w:t xml:space="preserve"> Daarnaast is er de recente uitwerking van de opzet en inrichting van een landbouwcoöperatie voor drie van de door ons ondersteunde families. Hiermee kan een grote stap vooruit worden gezet in de gewenste verbetering van de economische zelfstandigheid van die gezinnen.</w:t>
      </w:r>
    </w:p>
    <w:bookmarkEnd w:id="1"/>
    <w:p w14:paraId="7E2FA222" w14:textId="77777777" w:rsidR="00101C66" w:rsidRPr="00193311" w:rsidRDefault="00101C66" w:rsidP="006F2349">
      <w:pPr>
        <w:spacing w:after="0" w:line="240" w:lineRule="auto"/>
        <w:contextualSpacing/>
        <w:rPr>
          <w:rFonts w:ascii="Arial" w:eastAsia="Calibri" w:hAnsi="Arial" w:cs="Arial"/>
        </w:rPr>
      </w:pPr>
    </w:p>
    <w:p w14:paraId="4204E257" w14:textId="59BCD1F5" w:rsidR="00101C66" w:rsidRPr="00193311" w:rsidRDefault="00101C66" w:rsidP="006F2349">
      <w:pPr>
        <w:spacing w:after="0" w:line="240" w:lineRule="auto"/>
        <w:contextualSpacing/>
        <w:rPr>
          <w:rFonts w:ascii="Arial" w:eastAsia="Calibri" w:hAnsi="Arial" w:cs="Arial"/>
        </w:rPr>
      </w:pPr>
      <w:r w:rsidRPr="00193311">
        <w:rPr>
          <w:rFonts w:ascii="Arial" w:eastAsia="Calibri" w:hAnsi="Arial" w:cs="Arial"/>
        </w:rPr>
        <w:t xml:space="preserve">De verschillen ten opzichte van het vorige verslagjaar zijn dus vooral veroorzaakt door de wederom veel hogere inkomsten en – zij het vertraagd - de uitgaven aan directe noodhulp. Met een knipoog naar het bekende Nederlandse spreekwoord gaat hier dus “de </w:t>
      </w:r>
      <w:proofErr w:type="spellStart"/>
      <w:r w:rsidRPr="00193311">
        <w:rPr>
          <w:rFonts w:ascii="Arial" w:eastAsia="Calibri" w:hAnsi="Arial" w:cs="Arial"/>
        </w:rPr>
        <w:t>baet</w:t>
      </w:r>
      <w:proofErr w:type="spellEnd"/>
      <w:r w:rsidRPr="00193311">
        <w:rPr>
          <w:rFonts w:ascii="Arial" w:eastAsia="Calibri" w:hAnsi="Arial" w:cs="Arial"/>
        </w:rPr>
        <w:t xml:space="preserve"> voor de </w:t>
      </w:r>
      <w:proofErr w:type="spellStart"/>
      <w:r w:rsidRPr="00193311">
        <w:rPr>
          <w:rFonts w:ascii="Arial" w:eastAsia="Calibri" w:hAnsi="Arial" w:cs="Arial"/>
        </w:rPr>
        <w:t>cost</w:t>
      </w:r>
      <w:proofErr w:type="spellEnd"/>
      <w:r w:rsidRPr="00193311">
        <w:rPr>
          <w:rFonts w:ascii="Arial" w:eastAsia="Calibri" w:hAnsi="Arial" w:cs="Arial"/>
        </w:rPr>
        <w:t xml:space="preserve"> </w:t>
      </w:r>
      <w:proofErr w:type="spellStart"/>
      <w:r w:rsidRPr="00193311">
        <w:rPr>
          <w:rFonts w:ascii="Arial" w:eastAsia="Calibri" w:hAnsi="Arial" w:cs="Arial"/>
        </w:rPr>
        <w:t>uyt</w:t>
      </w:r>
      <w:proofErr w:type="spellEnd"/>
      <w:r w:rsidRPr="00193311">
        <w:rPr>
          <w:rFonts w:ascii="Arial" w:eastAsia="Calibri" w:hAnsi="Arial" w:cs="Arial"/>
        </w:rPr>
        <w:t>”. Het vergt namelijk meer tijd dan past binnen het tijdsbestek van een jaarrekening om de stijging van de inkomsten te vertalen naar concreet beleid en de daarbij behorende bestedingen. En daarbij past een prudent financieel beleid, niet in de laatste plaats omdat nog onvoldoende duidelijk is of de stijging van de inkomsten voldoende duurzaam is om daarmee veelal structurele uitgaven te bekostigen.</w:t>
      </w:r>
    </w:p>
    <w:p w14:paraId="75D35E8D" w14:textId="77777777" w:rsidR="00572BB7" w:rsidRPr="00193311" w:rsidRDefault="00572BB7" w:rsidP="00572BB7">
      <w:pPr>
        <w:spacing w:after="0" w:line="240" w:lineRule="auto"/>
        <w:rPr>
          <w:rFonts w:ascii="Arial" w:eastAsia="Calibri" w:hAnsi="Arial" w:cs="Arial"/>
        </w:rPr>
      </w:pPr>
    </w:p>
    <w:p w14:paraId="1B25A943" w14:textId="4ECEFE3C" w:rsidR="006C36C6" w:rsidRPr="00193311" w:rsidRDefault="00553908" w:rsidP="00572BB7">
      <w:pPr>
        <w:spacing w:after="0" w:line="240" w:lineRule="auto"/>
        <w:rPr>
          <w:rFonts w:ascii="Arial" w:eastAsia="Calibri" w:hAnsi="Arial" w:cs="Arial"/>
        </w:rPr>
      </w:pPr>
      <w:r w:rsidRPr="00193311">
        <w:rPr>
          <w:rFonts w:ascii="Arial" w:eastAsia="Calibri" w:hAnsi="Arial" w:cs="Arial"/>
        </w:rPr>
        <w:t>H</w:t>
      </w:r>
      <w:r w:rsidR="00572BB7" w:rsidRPr="00193311">
        <w:rPr>
          <w:rFonts w:ascii="Arial" w:eastAsia="Calibri" w:hAnsi="Arial" w:cs="Arial"/>
        </w:rPr>
        <w:t xml:space="preserve">et vergt </w:t>
      </w:r>
      <w:r w:rsidR="005C4FC3" w:rsidRPr="00193311">
        <w:rPr>
          <w:rFonts w:ascii="Arial" w:eastAsia="Calibri" w:hAnsi="Arial" w:cs="Arial"/>
        </w:rPr>
        <w:t>heel veel</w:t>
      </w:r>
      <w:r w:rsidR="00572BB7" w:rsidRPr="00193311">
        <w:rPr>
          <w:rFonts w:ascii="Arial" w:eastAsia="Calibri" w:hAnsi="Arial" w:cs="Arial"/>
        </w:rPr>
        <w:t xml:space="preserve"> tijd en voortdurende aandacht om aan deze positieve ontwikkeling</w:t>
      </w:r>
      <w:r w:rsidRPr="00193311">
        <w:rPr>
          <w:rFonts w:ascii="Arial" w:eastAsia="Calibri" w:hAnsi="Arial" w:cs="Arial"/>
        </w:rPr>
        <w:t>en</w:t>
      </w:r>
      <w:r w:rsidR="00572BB7" w:rsidRPr="00193311">
        <w:rPr>
          <w:rFonts w:ascii="Arial" w:eastAsia="Calibri" w:hAnsi="Arial" w:cs="Arial"/>
        </w:rPr>
        <w:t xml:space="preserve"> een verdere goede invulling te geven. Het is in die zoektocht heel belangrijk om de voortgang van de projecten zelf in ogenschouw te nemen en de mensen van ons lokale team te ontmoeten en te ondersteunen. En natuurlijk contacten te leggen en te onderhouden met daarvoor in aanmerking komende Rwandese partners, zoals de Zusters in Rwanda. Hetzelfde geldt voor de samenwerking met (mogelijke) partners in Nederland. </w:t>
      </w:r>
      <w:r w:rsidR="006C36C6" w:rsidRPr="00193311">
        <w:rPr>
          <w:rFonts w:ascii="Arial" w:eastAsia="Calibri" w:hAnsi="Arial" w:cs="Arial"/>
        </w:rPr>
        <w:t>En dat</w:t>
      </w:r>
      <w:r w:rsidR="00572BB7" w:rsidRPr="00193311">
        <w:rPr>
          <w:rFonts w:ascii="Arial" w:eastAsia="Calibri" w:hAnsi="Arial" w:cs="Arial"/>
        </w:rPr>
        <w:t xml:space="preserve"> is </w:t>
      </w:r>
      <w:r w:rsidR="006C36C6" w:rsidRPr="00193311">
        <w:rPr>
          <w:rFonts w:ascii="Arial" w:eastAsia="Calibri" w:hAnsi="Arial" w:cs="Arial"/>
        </w:rPr>
        <w:t>w</w:t>
      </w:r>
      <w:r w:rsidR="00572BB7" w:rsidRPr="00193311">
        <w:rPr>
          <w:rFonts w:ascii="Arial" w:eastAsia="Calibri" w:hAnsi="Arial" w:cs="Arial"/>
        </w:rPr>
        <w:t xml:space="preserve">aarom het bestuur </w:t>
      </w:r>
      <w:r w:rsidR="006C36C6" w:rsidRPr="00193311">
        <w:rPr>
          <w:rFonts w:ascii="Arial" w:eastAsia="Calibri" w:hAnsi="Arial" w:cs="Arial"/>
        </w:rPr>
        <w:t>sinds 2024 ernaar streeft</w:t>
      </w:r>
      <w:r w:rsidR="00572BB7" w:rsidRPr="00193311">
        <w:rPr>
          <w:rFonts w:ascii="Arial" w:eastAsia="Calibri" w:hAnsi="Arial" w:cs="Arial"/>
        </w:rPr>
        <w:t xml:space="preserve"> om </w:t>
      </w:r>
      <w:r w:rsidR="006C36C6" w:rsidRPr="00193311">
        <w:rPr>
          <w:rFonts w:ascii="Arial" w:eastAsia="Calibri" w:hAnsi="Arial" w:cs="Arial"/>
        </w:rPr>
        <w:t>jaarlijks</w:t>
      </w:r>
      <w:r w:rsidR="00572BB7" w:rsidRPr="00193311">
        <w:rPr>
          <w:rFonts w:ascii="Arial" w:eastAsia="Calibri" w:hAnsi="Arial" w:cs="Arial"/>
        </w:rPr>
        <w:t xml:space="preserve"> tenminste twee van de meest bij on</w:t>
      </w:r>
      <w:r w:rsidR="006C36C6" w:rsidRPr="00193311">
        <w:rPr>
          <w:rFonts w:ascii="Arial" w:eastAsia="Calibri" w:hAnsi="Arial" w:cs="Arial"/>
        </w:rPr>
        <w:t>s</w:t>
      </w:r>
      <w:r w:rsidR="00572BB7" w:rsidRPr="00193311">
        <w:rPr>
          <w:rFonts w:ascii="Arial" w:eastAsia="Calibri" w:hAnsi="Arial" w:cs="Arial"/>
        </w:rPr>
        <w:t xml:space="preserve"> betrokken mensen een door de stichting in te vullen werkreis naar Rwanda te laten maken. Gezien de relatief hoge kosten van zulke reizen maken deze mensen die reizen voor eigen rekening</w:t>
      </w:r>
      <w:r w:rsidR="00287D23" w:rsidRPr="00193311">
        <w:rPr>
          <w:rFonts w:ascii="Arial" w:eastAsia="Calibri" w:hAnsi="Arial" w:cs="Arial"/>
        </w:rPr>
        <w:t xml:space="preserve"> en risico</w:t>
      </w:r>
      <w:r w:rsidR="00572BB7" w:rsidRPr="00193311">
        <w:rPr>
          <w:rFonts w:ascii="Arial" w:eastAsia="Calibri" w:hAnsi="Arial" w:cs="Arial"/>
        </w:rPr>
        <w:t xml:space="preserve">. Wel is </w:t>
      </w:r>
      <w:r w:rsidR="00572BB7" w:rsidRPr="00193311">
        <w:rPr>
          <w:rFonts w:ascii="Arial" w:eastAsia="Calibri" w:hAnsi="Arial" w:cs="Arial"/>
        </w:rPr>
        <w:lastRenderedPageBreak/>
        <w:t xml:space="preserve">besloten om de betaalde kosten en ontvangen bijdragen voor deze reizen te verantwoorden in alle financiële </w:t>
      </w:r>
      <w:r w:rsidR="006C36C6" w:rsidRPr="00193311">
        <w:rPr>
          <w:rFonts w:ascii="Arial" w:eastAsia="Calibri" w:hAnsi="Arial" w:cs="Arial"/>
        </w:rPr>
        <w:t>rapportages</w:t>
      </w:r>
      <w:r w:rsidR="00572BB7" w:rsidRPr="00193311">
        <w:rPr>
          <w:rFonts w:ascii="Arial" w:eastAsia="Calibri" w:hAnsi="Arial" w:cs="Arial"/>
        </w:rPr>
        <w:t xml:space="preserve">. </w:t>
      </w:r>
      <w:r w:rsidR="006C36C6" w:rsidRPr="00193311">
        <w:rPr>
          <w:rFonts w:ascii="Arial" w:eastAsia="Calibri" w:hAnsi="Arial" w:cs="Arial"/>
        </w:rPr>
        <w:t>Het zichtbaar</w:t>
      </w:r>
      <w:r w:rsidR="00572BB7" w:rsidRPr="00193311">
        <w:rPr>
          <w:rFonts w:ascii="Arial" w:eastAsia="Calibri" w:hAnsi="Arial" w:cs="Arial"/>
        </w:rPr>
        <w:t xml:space="preserve"> kwantificeren </w:t>
      </w:r>
      <w:r w:rsidR="006C36C6" w:rsidRPr="00193311">
        <w:rPr>
          <w:rFonts w:ascii="Arial" w:eastAsia="Calibri" w:hAnsi="Arial" w:cs="Arial"/>
        </w:rPr>
        <w:t xml:space="preserve">van alle directe en indirecte inspanningen van onze stichting achten wij namelijk vanzelfsprekend. En naar onze mening is ook de door de wetgever beoogde transparantie van ANBI-organisaties hiermee het beste gediend. </w:t>
      </w:r>
    </w:p>
    <w:p w14:paraId="2508C147" w14:textId="0E959299" w:rsidR="00572BB7" w:rsidRPr="00193311" w:rsidRDefault="00287D23" w:rsidP="00572BB7">
      <w:pPr>
        <w:spacing w:after="0" w:line="240" w:lineRule="auto"/>
        <w:rPr>
          <w:rFonts w:ascii="Arial" w:eastAsia="Calibri" w:hAnsi="Arial" w:cs="Arial"/>
        </w:rPr>
      </w:pPr>
      <w:r w:rsidRPr="00193311">
        <w:rPr>
          <w:rFonts w:ascii="Arial" w:eastAsia="Calibri" w:hAnsi="Arial" w:cs="Arial"/>
        </w:rPr>
        <w:t>Voor een uitgebreid verslag van de werkreis in oktober 2024 verwijzen wij naar onze website.</w:t>
      </w:r>
      <w:r w:rsidR="00572BB7" w:rsidRPr="00193311">
        <w:rPr>
          <w:rFonts w:ascii="Arial" w:eastAsia="Calibri" w:hAnsi="Arial" w:cs="Arial"/>
        </w:rPr>
        <w:t xml:space="preserve"> </w:t>
      </w:r>
    </w:p>
    <w:p w14:paraId="75760E9A" w14:textId="77777777" w:rsidR="00572BB7" w:rsidRPr="00193311" w:rsidRDefault="00572BB7" w:rsidP="00572BB7">
      <w:pPr>
        <w:spacing w:after="0" w:line="240" w:lineRule="auto"/>
        <w:rPr>
          <w:rFonts w:ascii="Arial" w:eastAsia="Calibri" w:hAnsi="Arial" w:cs="Arial"/>
        </w:rPr>
      </w:pPr>
    </w:p>
    <w:p w14:paraId="70116AB1" w14:textId="00726363" w:rsidR="00101C66" w:rsidRPr="00193311" w:rsidRDefault="00101C66" w:rsidP="00572BB7">
      <w:pPr>
        <w:spacing w:after="0" w:line="240" w:lineRule="auto"/>
        <w:rPr>
          <w:rFonts w:ascii="Arial" w:eastAsia="Calibri" w:hAnsi="Arial" w:cs="Arial"/>
        </w:rPr>
      </w:pPr>
      <w:r w:rsidRPr="00193311">
        <w:rPr>
          <w:rFonts w:ascii="Arial" w:eastAsia="Calibri" w:hAnsi="Arial" w:cs="Arial"/>
        </w:rPr>
        <w:t>Uitgedrukt in een percentage van de totale inkomsten is 96% van de totale uitgaven aan directe noodhulp besteed. Daarmee is de doelstelling dat tenminste 90% van de inkomsten aan directe noodhulp moet worden besteed dit jaar (evenals in de voorgaande drie verslagjaren) ruimschoots behaald.</w:t>
      </w:r>
    </w:p>
    <w:p w14:paraId="353B76A3" w14:textId="77777777" w:rsidR="00101C66" w:rsidRPr="00193311" w:rsidRDefault="00101C66" w:rsidP="00572BB7">
      <w:pPr>
        <w:spacing w:after="0" w:line="240" w:lineRule="auto"/>
        <w:rPr>
          <w:rFonts w:ascii="Arial" w:eastAsia="Calibri" w:hAnsi="Arial" w:cs="Arial"/>
        </w:rPr>
      </w:pPr>
    </w:p>
    <w:p w14:paraId="36B58C9A" w14:textId="3375527C" w:rsidR="004134AF" w:rsidRPr="00193311" w:rsidRDefault="004134AF" w:rsidP="00572BB7">
      <w:pPr>
        <w:spacing w:after="0" w:line="240" w:lineRule="auto"/>
        <w:rPr>
          <w:rFonts w:ascii="Arial" w:hAnsi="Arial" w:cs="Arial"/>
        </w:rPr>
      </w:pPr>
      <w:r w:rsidRPr="00193311">
        <w:rPr>
          <w:rFonts w:ascii="Arial" w:hAnsi="Arial" w:cs="Arial"/>
        </w:rPr>
        <w:t>In deze</w:t>
      </w:r>
      <w:r w:rsidR="0007144A" w:rsidRPr="00193311">
        <w:rPr>
          <w:rFonts w:ascii="Arial" w:hAnsi="Arial" w:cs="Arial"/>
        </w:rPr>
        <w:t xml:space="preserve"> </w:t>
      </w:r>
      <w:r w:rsidRPr="00193311">
        <w:rPr>
          <w:rFonts w:ascii="Arial" w:hAnsi="Arial" w:cs="Arial"/>
        </w:rPr>
        <w:t>jaarrekening treft u de balans per 31 december 202</w:t>
      </w:r>
      <w:r w:rsidR="00157912" w:rsidRPr="00193311">
        <w:rPr>
          <w:rFonts w:ascii="Arial" w:hAnsi="Arial" w:cs="Arial"/>
        </w:rPr>
        <w:t>4</w:t>
      </w:r>
      <w:r w:rsidRPr="00193311">
        <w:rPr>
          <w:rFonts w:ascii="Arial" w:hAnsi="Arial" w:cs="Arial"/>
        </w:rPr>
        <w:t xml:space="preserve"> en de resultatenrekening over 202</w:t>
      </w:r>
      <w:r w:rsidR="00157912" w:rsidRPr="00193311">
        <w:rPr>
          <w:rFonts w:ascii="Arial" w:hAnsi="Arial" w:cs="Arial"/>
        </w:rPr>
        <w:t>4</w:t>
      </w:r>
      <w:r w:rsidRPr="00193311">
        <w:rPr>
          <w:rFonts w:ascii="Arial" w:hAnsi="Arial" w:cs="Arial"/>
        </w:rPr>
        <w:t xml:space="preserve"> aan met de daarbij behorende toelichting.</w:t>
      </w:r>
      <w:r w:rsidR="0007144A" w:rsidRPr="00193311">
        <w:rPr>
          <w:rFonts w:ascii="Arial" w:hAnsi="Arial" w:cs="Arial"/>
        </w:rPr>
        <w:t xml:space="preserve">  </w:t>
      </w:r>
      <w:r w:rsidR="009F0AE3" w:rsidRPr="00193311">
        <w:rPr>
          <w:rFonts w:ascii="Arial" w:hAnsi="Arial" w:cs="Arial"/>
        </w:rPr>
        <w:t xml:space="preserve">Deze jaarrekening is door het bestuur </w:t>
      </w:r>
      <w:r w:rsidR="00312D26">
        <w:rPr>
          <w:rFonts w:ascii="Arial" w:hAnsi="Arial" w:cs="Arial"/>
        </w:rPr>
        <w:t>definitief</w:t>
      </w:r>
      <w:r w:rsidR="00193311" w:rsidRPr="00193311">
        <w:rPr>
          <w:rFonts w:ascii="Arial" w:hAnsi="Arial" w:cs="Arial"/>
        </w:rPr>
        <w:t xml:space="preserve"> </w:t>
      </w:r>
      <w:r w:rsidR="009F0AE3" w:rsidRPr="00193311">
        <w:rPr>
          <w:rFonts w:ascii="Arial" w:hAnsi="Arial" w:cs="Arial"/>
        </w:rPr>
        <w:t xml:space="preserve">vastgesteld in zijn </w:t>
      </w:r>
      <w:r w:rsidR="005B151E" w:rsidRPr="00193311">
        <w:rPr>
          <w:rFonts w:ascii="Arial" w:hAnsi="Arial" w:cs="Arial"/>
        </w:rPr>
        <w:t>vergadering van</w:t>
      </w:r>
      <w:r w:rsidR="00157912" w:rsidRPr="00193311">
        <w:rPr>
          <w:rFonts w:ascii="Arial" w:hAnsi="Arial" w:cs="Arial"/>
        </w:rPr>
        <w:t xml:space="preserve"> </w:t>
      </w:r>
      <w:r w:rsidR="00312D26">
        <w:rPr>
          <w:rFonts w:ascii="Arial" w:hAnsi="Arial" w:cs="Arial"/>
        </w:rPr>
        <w:t>19 augustus 2025</w:t>
      </w:r>
      <w:r w:rsidR="005B151E" w:rsidRPr="00193311">
        <w:rPr>
          <w:rFonts w:ascii="Arial" w:hAnsi="Arial" w:cs="Arial"/>
        </w:rPr>
        <w:t xml:space="preserve">, </w:t>
      </w:r>
      <w:r w:rsidR="00312D26">
        <w:rPr>
          <w:rFonts w:ascii="Arial" w:hAnsi="Arial" w:cs="Arial"/>
        </w:rPr>
        <w:t>mede op basis van de</w:t>
      </w:r>
      <w:r w:rsidR="00193311" w:rsidRPr="00193311">
        <w:rPr>
          <w:rFonts w:ascii="Arial" w:hAnsi="Arial" w:cs="Arial"/>
        </w:rPr>
        <w:t xml:space="preserve"> </w:t>
      </w:r>
      <w:r w:rsidR="00312D26">
        <w:rPr>
          <w:rFonts w:ascii="Arial" w:hAnsi="Arial" w:cs="Arial"/>
        </w:rPr>
        <w:t xml:space="preserve"> </w:t>
      </w:r>
      <w:r w:rsidR="00193311" w:rsidRPr="00193311">
        <w:rPr>
          <w:rFonts w:ascii="Arial" w:hAnsi="Arial" w:cs="Arial"/>
        </w:rPr>
        <w:t xml:space="preserve">goedkeurende verklaring van de kascommissie (zie hierna). </w:t>
      </w:r>
    </w:p>
    <w:p w14:paraId="4AC76A00" w14:textId="77777777" w:rsidR="003846A0" w:rsidRPr="00193311" w:rsidRDefault="003846A0" w:rsidP="003846A0">
      <w:pPr>
        <w:pStyle w:val="Geenafstand"/>
        <w:spacing w:line="276" w:lineRule="auto"/>
        <w:rPr>
          <w:rFonts w:ascii="Arial" w:hAnsi="Arial" w:cs="Arial"/>
        </w:rPr>
      </w:pPr>
      <w:r w:rsidRPr="00193311">
        <w:rPr>
          <w:rFonts w:ascii="Arial" w:hAnsi="Arial" w:cs="Arial"/>
        </w:rPr>
        <w:t xml:space="preserve">  </w:t>
      </w:r>
    </w:p>
    <w:p w14:paraId="6DDFB879" w14:textId="490E1B8D" w:rsidR="005B151E" w:rsidRPr="00193311" w:rsidRDefault="005B151E" w:rsidP="003846A0">
      <w:pPr>
        <w:pStyle w:val="Geenafstand"/>
        <w:spacing w:line="276" w:lineRule="auto"/>
        <w:rPr>
          <w:rFonts w:ascii="Arial" w:hAnsi="Arial" w:cs="Arial"/>
        </w:rPr>
      </w:pPr>
    </w:p>
    <w:p w14:paraId="3B5D6DA0" w14:textId="77777777" w:rsidR="00572BB7" w:rsidRPr="00193311" w:rsidRDefault="00572BB7" w:rsidP="004134AF">
      <w:pPr>
        <w:rPr>
          <w:rFonts w:ascii="Arial" w:hAnsi="Arial" w:cs="Arial"/>
        </w:rPr>
      </w:pPr>
    </w:p>
    <w:p w14:paraId="3AB4F391" w14:textId="77777777" w:rsidR="005B151E" w:rsidRPr="00193311" w:rsidRDefault="005B151E" w:rsidP="005B151E">
      <w:pPr>
        <w:pStyle w:val="Kop1"/>
        <w:rPr>
          <w:rFonts w:ascii="Arial" w:hAnsi="Arial" w:cs="Arial"/>
          <w:sz w:val="22"/>
          <w:szCs w:val="22"/>
        </w:rPr>
      </w:pPr>
      <w:r w:rsidRPr="00193311">
        <w:rPr>
          <w:rFonts w:ascii="Arial" w:hAnsi="Arial" w:cs="Arial"/>
          <w:sz w:val="22"/>
          <w:szCs w:val="22"/>
        </w:rPr>
        <w:t>Verklaring kascommissie</w:t>
      </w:r>
    </w:p>
    <w:p w14:paraId="6406E804" w14:textId="77777777" w:rsidR="001A33AE" w:rsidRDefault="001A33AE" w:rsidP="00AA4D8E">
      <w:pPr>
        <w:pStyle w:val="Geenafstand"/>
        <w:rPr>
          <w:rFonts w:ascii="Arial" w:hAnsi="Arial" w:cs="Arial"/>
        </w:rPr>
      </w:pPr>
    </w:p>
    <w:p w14:paraId="2950B774" w14:textId="77777777" w:rsidR="001A33AE" w:rsidRDefault="001A33AE" w:rsidP="00AA4D8E">
      <w:pPr>
        <w:pStyle w:val="Geenafstand"/>
        <w:rPr>
          <w:rFonts w:ascii="Arial" w:hAnsi="Arial" w:cs="Arial"/>
        </w:rPr>
      </w:pPr>
    </w:p>
    <w:p w14:paraId="477D5AF6" w14:textId="77FFBF09" w:rsidR="00AA4D8E" w:rsidRPr="00AA4D8E" w:rsidRDefault="00312D26" w:rsidP="00AA4D8E">
      <w:pPr>
        <w:pStyle w:val="Geenafstand"/>
        <w:rPr>
          <w:rFonts w:ascii="Arial" w:hAnsi="Arial" w:cs="Arial"/>
        </w:rPr>
      </w:pPr>
      <w:r w:rsidRPr="00AA4D8E">
        <w:rPr>
          <w:rFonts w:ascii="Arial" w:hAnsi="Arial" w:cs="Arial"/>
        </w:rPr>
        <w:t xml:space="preserve">In juli 2025 heeft de kascommissie haar werkzaamheden inzake de controle over het boekjaar 2024 afgerond. </w:t>
      </w:r>
    </w:p>
    <w:p w14:paraId="4631DE8C" w14:textId="77777777" w:rsidR="00AA4D8E" w:rsidRDefault="00AA4D8E" w:rsidP="00AA4D8E">
      <w:pPr>
        <w:pStyle w:val="Geenafstand"/>
        <w:rPr>
          <w:rFonts w:ascii="Arial" w:hAnsi="Arial" w:cs="Arial"/>
        </w:rPr>
      </w:pPr>
      <w:r w:rsidRPr="00AA4D8E">
        <w:rPr>
          <w:rFonts w:ascii="Arial" w:hAnsi="Arial" w:cs="Arial"/>
        </w:rPr>
        <w:t>Op basis van de door het bestuur aan de kascommissie overgelegde gegevens is zij tot het</w:t>
      </w:r>
      <w:r>
        <w:rPr>
          <w:rFonts w:ascii="Arial" w:hAnsi="Arial" w:cs="Arial"/>
        </w:rPr>
        <w:t xml:space="preserve"> volgende oordeel gekomen:</w:t>
      </w:r>
    </w:p>
    <w:p w14:paraId="0DE56075" w14:textId="77777777" w:rsidR="00AA4D8E" w:rsidRDefault="00AA4D8E" w:rsidP="00AA4D8E">
      <w:pPr>
        <w:pStyle w:val="Geenafstand"/>
        <w:rPr>
          <w:rFonts w:ascii="Arial" w:hAnsi="Arial" w:cs="Arial"/>
        </w:rPr>
      </w:pPr>
    </w:p>
    <w:p w14:paraId="0F51FB91" w14:textId="1BE41F85" w:rsidR="00245BD5" w:rsidRPr="00AA4D8E" w:rsidRDefault="00312D26" w:rsidP="00AA4D8E">
      <w:pPr>
        <w:pStyle w:val="Geenafstand"/>
        <w:rPr>
          <w:rFonts w:ascii="Arial" w:hAnsi="Arial" w:cs="Arial"/>
          <w:i/>
          <w:iCs/>
        </w:rPr>
      </w:pPr>
      <w:r w:rsidRPr="00AA4D8E">
        <w:rPr>
          <w:rFonts w:ascii="Arial" w:hAnsi="Arial" w:cs="Arial"/>
          <w:i/>
          <w:iCs/>
        </w:rPr>
        <w:t>De administratie van de stichting</w:t>
      </w:r>
      <w:r w:rsidR="00AA4D8E" w:rsidRPr="00AA4D8E">
        <w:rPr>
          <w:rFonts w:ascii="Arial" w:hAnsi="Arial" w:cs="Arial"/>
          <w:i/>
          <w:iCs/>
        </w:rPr>
        <w:t xml:space="preserve"> Noodhulp </w:t>
      </w:r>
      <w:proofErr w:type="spellStart"/>
      <w:r w:rsidR="00AA4D8E" w:rsidRPr="00AA4D8E">
        <w:rPr>
          <w:rFonts w:ascii="Arial" w:hAnsi="Arial" w:cs="Arial"/>
          <w:i/>
          <w:iCs/>
        </w:rPr>
        <w:t>Rubengera</w:t>
      </w:r>
      <w:proofErr w:type="spellEnd"/>
      <w:r w:rsidR="00AA4D8E" w:rsidRPr="00AA4D8E">
        <w:rPr>
          <w:rFonts w:ascii="Arial" w:hAnsi="Arial" w:cs="Arial"/>
          <w:i/>
          <w:iCs/>
        </w:rPr>
        <w:t xml:space="preserve"> Rwanda en de verantwoording van de ontvangen gelden en de daaruit verleende (nood)hulp is juist en</w:t>
      </w:r>
      <w:r w:rsidRPr="00AA4D8E">
        <w:rPr>
          <w:rFonts w:ascii="Arial" w:hAnsi="Arial" w:cs="Arial"/>
          <w:i/>
          <w:iCs/>
        </w:rPr>
        <w:t xml:space="preserve"> </w:t>
      </w:r>
      <w:r w:rsidR="00AA4D8E" w:rsidRPr="00AA4D8E">
        <w:rPr>
          <w:rFonts w:ascii="Arial" w:hAnsi="Arial" w:cs="Arial"/>
          <w:i/>
          <w:iCs/>
        </w:rPr>
        <w:t>volledig én is in deze jaarrekening op de juiste wijze geschied.</w:t>
      </w:r>
    </w:p>
    <w:p w14:paraId="442F6046" w14:textId="54228304" w:rsidR="00AA4D8E" w:rsidRDefault="00AA4D8E" w:rsidP="00AA4D8E">
      <w:pPr>
        <w:pStyle w:val="Geenafstand"/>
        <w:rPr>
          <w:rFonts w:ascii="Arial" w:hAnsi="Arial" w:cs="Arial"/>
        </w:rPr>
      </w:pPr>
      <w:r w:rsidRPr="00AA4D8E">
        <w:rPr>
          <w:rFonts w:ascii="Arial" w:hAnsi="Arial" w:cs="Arial"/>
          <w:i/>
          <w:iCs/>
        </w:rPr>
        <w:t>De kascommissie stelt daarom decharge van bestuur en penningmeester voor.</w:t>
      </w:r>
    </w:p>
    <w:p w14:paraId="390720F0" w14:textId="77777777" w:rsidR="00AA4D8E" w:rsidRDefault="00AA4D8E" w:rsidP="00AA4D8E">
      <w:pPr>
        <w:pStyle w:val="Geenafstand"/>
        <w:rPr>
          <w:rFonts w:ascii="Arial" w:hAnsi="Arial" w:cs="Arial"/>
        </w:rPr>
      </w:pPr>
    </w:p>
    <w:p w14:paraId="24CE424B" w14:textId="7079FDBF" w:rsidR="00AA4D8E" w:rsidRPr="00AA4D8E" w:rsidRDefault="00AA4D8E" w:rsidP="00AA4D8E">
      <w:pPr>
        <w:pStyle w:val="Geenafstand"/>
        <w:rPr>
          <w:rFonts w:ascii="Arial" w:hAnsi="Arial" w:cs="Arial"/>
        </w:rPr>
      </w:pPr>
      <w:r>
        <w:rPr>
          <w:rFonts w:ascii="Arial" w:hAnsi="Arial" w:cs="Arial"/>
        </w:rPr>
        <w:t>Aldus opgemaakt en getekend te Bleiswijk op 2 augustus 2025 door de heren J.C. van Dijk en P. Noordam als leden van de kascommissie.</w:t>
      </w:r>
    </w:p>
    <w:p w14:paraId="572CA8B0" w14:textId="77777777" w:rsidR="00245BD5" w:rsidRPr="00312D26" w:rsidRDefault="00245BD5" w:rsidP="00B27BAF">
      <w:pPr>
        <w:pStyle w:val="Kop1"/>
        <w:rPr>
          <w:rFonts w:ascii="Arial" w:hAnsi="Arial" w:cs="Arial"/>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505EEC" w14:textId="77777777" w:rsidR="00245BD5" w:rsidRPr="00193311" w:rsidRDefault="00245BD5" w:rsidP="00B27BAF">
      <w:pPr>
        <w:pStyle w:val="Kop1"/>
        <w:rPr>
          <w:rFonts w:ascii="Arial" w:hAnsi="Arial" w:cs="Arial"/>
          <w:sz w:val="22"/>
          <w:szCs w:val="22"/>
        </w:rPr>
      </w:pPr>
    </w:p>
    <w:p w14:paraId="61AF72DA" w14:textId="77777777" w:rsidR="00D605AE" w:rsidRPr="00193311" w:rsidRDefault="00D605AE" w:rsidP="00D605AE">
      <w:pPr>
        <w:rPr>
          <w:rFonts w:ascii="Arial" w:hAnsi="Arial" w:cs="Arial"/>
        </w:rPr>
      </w:pPr>
    </w:p>
    <w:p w14:paraId="0722BCB5" w14:textId="77777777" w:rsidR="00D605AE" w:rsidRPr="00193311" w:rsidRDefault="00D605AE" w:rsidP="00D605AE">
      <w:pPr>
        <w:rPr>
          <w:rFonts w:ascii="Arial" w:hAnsi="Arial" w:cs="Arial"/>
        </w:rPr>
      </w:pPr>
    </w:p>
    <w:p w14:paraId="76529572" w14:textId="77777777" w:rsidR="00E27611" w:rsidRPr="00193311" w:rsidRDefault="00E27611" w:rsidP="00E27611">
      <w:pPr>
        <w:rPr>
          <w:rFonts w:ascii="Arial" w:hAnsi="Arial" w:cs="Arial"/>
        </w:rPr>
      </w:pPr>
    </w:p>
    <w:p w14:paraId="017266BA" w14:textId="77777777" w:rsidR="00193311" w:rsidRPr="00193311" w:rsidRDefault="00193311" w:rsidP="00E27611">
      <w:pPr>
        <w:rPr>
          <w:rFonts w:ascii="Arial" w:hAnsi="Arial" w:cs="Arial"/>
        </w:rPr>
      </w:pPr>
    </w:p>
    <w:p w14:paraId="2D13BA9D" w14:textId="77777777" w:rsidR="00193311" w:rsidRDefault="00193311" w:rsidP="00E27611">
      <w:pPr>
        <w:rPr>
          <w:rFonts w:ascii="Arial" w:hAnsi="Arial" w:cs="Arial"/>
        </w:rPr>
      </w:pPr>
    </w:p>
    <w:p w14:paraId="00372635" w14:textId="77777777" w:rsidR="001A33AE" w:rsidRPr="00193311" w:rsidRDefault="001A33AE" w:rsidP="00E27611">
      <w:pPr>
        <w:rPr>
          <w:rFonts w:ascii="Arial" w:hAnsi="Arial" w:cs="Arial"/>
        </w:rPr>
      </w:pPr>
    </w:p>
    <w:p w14:paraId="191B058C" w14:textId="77777777" w:rsidR="00193311" w:rsidRPr="00193311" w:rsidRDefault="00193311" w:rsidP="00E27611">
      <w:pPr>
        <w:rPr>
          <w:rFonts w:ascii="Arial" w:hAnsi="Arial" w:cs="Arial"/>
        </w:rPr>
      </w:pPr>
    </w:p>
    <w:p w14:paraId="5E6D25BC" w14:textId="77777777" w:rsidR="00193311" w:rsidRPr="00193311" w:rsidRDefault="00193311" w:rsidP="00E27611">
      <w:pPr>
        <w:rPr>
          <w:rFonts w:ascii="Arial" w:hAnsi="Arial" w:cs="Arial"/>
        </w:rPr>
      </w:pPr>
    </w:p>
    <w:p w14:paraId="64A676F4" w14:textId="77777777" w:rsidR="00193311" w:rsidRPr="00193311" w:rsidRDefault="00193311" w:rsidP="00E27611">
      <w:pPr>
        <w:rPr>
          <w:rFonts w:ascii="Arial" w:hAnsi="Arial" w:cs="Arial"/>
        </w:rPr>
      </w:pPr>
    </w:p>
    <w:p w14:paraId="47B66752" w14:textId="77777777" w:rsidR="00193311" w:rsidRPr="00193311" w:rsidRDefault="00193311" w:rsidP="00E27611">
      <w:pPr>
        <w:rPr>
          <w:rFonts w:ascii="Arial" w:hAnsi="Arial" w:cs="Arial"/>
        </w:rPr>
      </w:pPr>
    </w:p>
    <w:p w14:paraId="1A1855B4" w14:textId="48C918FF" w:rsidR="00245BD5" w:rsidRPr="00193311" w:rsidRDefault="00BC7D5D" w:rsidP="00245BD5">
      <w:pPr>
        <w:pStyle w:val="Kop1"/>
        <w:rPr>
          <w:rFonts w:ascii="Arial" w:hAnsi="Arial" w:cs="Arial"/>
          <w:sz w:val="22"/>
          <w:szCs w:val="22"/>
        </w:rPr>
      </w:pPr>
      <w:r w:rsidRPr="00193311">
        <w:rPr>
          <w:rFonts w:ascii="Arial" w:hAnsi="Arial" w:cs="Arial"/>
          <w:sz w:val="22"/>
          <w:szCs w:val="22"/>
        </w:rPr>
        <w:t>B</w:t>
      </w:r>
      <w:r w:rsidR="00245BD5" w:rsidRPr="00193311">
        <w:rPr>
          <w:rFonts w:ascii="Arial" w:hAnsi="Arial" w:cs="Arial"/>
          <w:sz w:val="22"/>
          <w:szCs w:val="22"/>
        </w:rPr>
        <w:t>alans per 31 december 202</w:t>
      </w:r>
      <w:r w:rsidR="00157912" w:rsidRPr="00193311">
        <w:rPr>
          <w:rFonts w:ascii="Arial" w:hAnsi="Arial" w:cs="Arial"/>
          <w:sz w:val="22"/>
          <w:szCs w:val="22"/>
        </w:rPr>
        <w:t>4</w:t>
      </w:r>
    </w:p>
    <w:p w14:paraId="329CA8D7" w14:textId="77777777" w:rsidR="00245BD5" w:rsidRPr="00193311" w:rsidRDefault="00245BD5" w:rsidP="004134AF">
      <w:pPr>
        <w:rPr>
          <w:rFonts w:ascii="Arial" w:hAnsi="Arial" w:cs="Arial"/>
        </w:rPr>
      </w:pPr>
    </w:p>
    <w:p w14:paraId="3F0620C3" w14:textId="06C8E1FC" w:rsidR="00B27BAF" w:rsidRPr="00193311" w:rsidRDefault="00157912" w:rsidP="004134AF">
      <w:pPr>
        <w:rPr>
          <w:rFonts w:ascii="Arial" w:hAnsi="Arial" w:cs="Arial"/>
        </w:rPr>
      </w:pPr>
      <w:r w:rsidRPr="00193311">
        <w:rPr>
          <w:rFonts w:ascii="Arial" w:hAnsi="Arial" w:cs="Arial"/>
          <w:noProof/>
        </w:rPr>
        <w:drawing>
          <wp:inline distT="0" distB="0" distL="0" distR="0" wp14:anchorId="7C30C5F0" wp14:editId="2EF72062">
            <wp:extent cx="5760720" cy="3050540"/>
            <wp:effectExtent l="0" t="0" r="0" b="0"/>
            <wp:docPr id="8373624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050540"/>
                    </a:xfrm>
                    <a:prstGeom prst="rect">
                      <a:avLst/>
                    </a:prstGeom>
                    <a:noFill/>
                    <a:ln>
                      <a:noFill/>
                    </a:ln>
                  </pic:spPr>
                </pic:pic>
              </a:graphicData>
            </a:graphic>
          </wp:inline>
        </w:drawing>
      </w:r>
    </w:p>
    <w:p w14:paraId="3DA6C5C9" w14:textId="77777777" w:rsidR="004236DB" w:rsidRPr="00193311" w:rsidRDefault="004236DB" w:rsidP="00B27BAF">
      <w:pPr>
        <w:pStyle w:val="Kop1"/>
        <w:rPr>
          <w:rFonts w:ascii="Arial" w:hAnsi="Arial" w:cs="Arial"/>
          <w:sz w:val="22"/>
          <w:szCs w:val="22"/>
        </w:rPr>
      </w:pPr>
    </w:p>
    <w:p w14:paraId="1B5C39EF" w14:textId="3BE91390" w:rsidR="00B27BAF" w:rsidRPr="00193311" w:rsidRDefault="00B27BAF" w:rsidP="00B27BAF">
      <w:pPr>
        <w:pStyle w:val="Kop1"/>
        <w:rPr>
          <w:rFonts w:ascii="Arial" w:hAnsi="Arial" w:cs="Arial"/>
          <w:sz w:val="22"/>
          <w:szCs w:val="22"/>
        </w:rPr>
      </w:pPr>
      <w:r w:rsidRPr="00193311">
        <w:rPr>
          <w:rFonts w:ascii="Arial" w:hAnsi="Arial" w:cs="Arial"/>
          <w:sz w:val="22"/>
          <w:szCs w:val="22"/>
        </w:rPr>
        <w:t>Toelichting op de balans per 31 december 202</w:t>
      </w:r>
      <w:r w:rsidR="00157912" w:rsidRPr="00193311">
        <w:rPr>
          <w:rFonts w:ascii="Arial" w:hAnsi="Arial" w:cs="Arial"/>
          <w:sz w:val="22"/>
          <w:szCs w:val="22"/>
        </w:rPr>
        <w:t>4</w:t>
      </w:r>
    </w:p>
    <w:p w14:paraId="3C274FC7" w14:textId="77777777" w:rsidR="00FD5A70" w:rsidRPr="00193311" w:rsidRDefault="00FD5A70" w:rsidP="00B27BAF">
      <w:pPr>
        <w:rPr>
          <w:rFonts w:ascii="Arial" w:hAnsi="Arial" w:cs="Arial"/>
          <w:b/>
          <w:u w:val="single"/>
        </w:rPr>
      </w:pPr>
    </w:p>
    <w:p w14:paraId="3EA017A4" w14:textId="5CA04FDC" w:rsidR="002400D0" w:rsidRPr="00193311" w:rsidRDefault="00157912" w:rsidP="002400D0">
      <w:pPr>
        <w:rPr>
          <w:rFonts w:ascii="Arial" w:hAnsi="Arial" w:cs="Arial"/>
          <w:u w:val="single"/>
        </w:rPr>
      </w:pPr>
      <w:r w:rsidRPr="00193311">
        <w:rPr>
          <w:rFonts w:ascii="Arial" w:hAnsi="Arial" w:cs="Arial"/>
          <w:u w:val="single"/>
        </w:rPr>
        <w:t>Vooruitbetaalde en n</w:t>
      </w:r>
      <w:r w:rsidR="00BC7D5D" w:rsidRPr="00193311">
        <w:rPr>
          <w:rFonts w:ascii="Arial" w:hAnsi="Arial" w:cs="Arial"/>
          <w:u w:val="single"/>
        </w:rPr>
        <w:t xml:space="preserve">og te ontvangen </w:t>
      </w:r>
      <w:r w:rsidR="002400D0" w:rsidRPr="00193311">
        <w:rPr>
          <w:rFonts w:ascii="Arial" w:hAnsi="Arial" w:cs="Arial"/>
          <w:u w:val="single"/>
        </w:rPr>
        <w:t>bedragen</w:t>
      </w:r>
      <w:r w:rsidR="00BC7D5D" w:rsidRPr="00193311">
        <w:rPr>
          <w:rFonts w:ascii="Arial" w:hAnsi="Arial" w:cs="Arial"/>
          <w:u w:val="single"/>
        </w:rPr>
        <w:t xml:space="preserve"> € </w:t>
      </w:r>
      <w:r w:rsidR="002400D0" w:rsidRPr="00193311">
        <w:rPr>
          <w:rFonts w:ascii="Arial" w:hAnsi="Arial" w:cs="Arial"/>
          <w:u w:val="single"/>
        </w:rPr>
        <w:t>3</w:t>
      </w:r>
      <w:r w:rsidR="00BC7D5D" w:rsidRPr="00193311">
        <w:rPr>
          <w:rFonts w:ascii="Arial" w:hAnsi="Arial" w:cs="Arial"/>
          <w:u w:val="single"/>
        </w:rPr>
        <w:t>5</w:t>
      </w:r>
      <w:r w:rsidRPr="00193311">
        <w:rPr>
          <w:rFonts w:ascii="Arial" w:hAnsi="Arial" w:cs="Arial"/>
          <w:u w:val="single"/>
        </w:rPr>
        <w:t>0</w:t>
      </w:r>
      <w:r w:rsidR="00BC7D5D" w:rsidRPr="00193311">
        <w:rPr>
          <w:rFonts w:ascii="Arial" w:hAnsi="Arial" w:cs="Arial"/>
          <w:u w:val="single"/>
        </w:rPr>
        <w:t>,</w:t>
      </w:r>
      <w:r w:rsidRPr="00193311">
        <w:rPr>
          <w:rFonts w:ascii="Arial" w:hAnsi="Arial" w:cs="Arial"/>
          <w:u w:val="single"/>
        </w:rPr>
        <w:t>1</w:t>
      </w:r>
      <w:r w:rsidR="002400D0" w:rsidRPr="00193311">
        <w:rPr>
          <w:rFonts w:ascii="Arial" w:hAnsi="Arial" w:cs="Arial"/>
          <w:u w:val="single"/>
        </w:rPr>
        <w:t>2</w:t>
      </w:r>
    </w:p>
    <w:p w14:paraId="01E57A89" w14:textId="27DECD30" w:rsidR="0063026B" w:rsidRPr="00193311" w:rsidRDefault="006811D9" w:rsidP="002400D0">
      <w:pPr>
        <w:rPr>
          <w:rFonts w:ascii="Arial" w:hAnsi="Arial" w:cs="Arial"/>
        </w:rPr>
      </w:pPr>
      <w:r w:rsidRPr="00193311">
        <w:rPr>
          <w:rFonts w:ascii="Arial" w:hAnsi="Arial" w:cs="Arial"/>
          <w:noProof/>
          <w:lang w:eastAsia="nl-NL"/>
        </w:rPr>
        <w:t>Betreft de op 1 januari 202</w:t>
      </w:r>
      <w:r w:rsidR="00157912" w:rsidRPr="00193311">
        <w:rPr>
          <w:rFonts w:ascii="Arial" w:hAnsi="Arial" w:cs="Arial"/>
          <w:noProof/>
          <w:lang w:eastAsia="nl-NL"/>
        </w:rPr>
        <w:t>5</w:t>
      </w:r>
      <w:r w:rsidRPr="00193311">
        <w:rPr>
          <w:rFonts w:ascii="Arial" w:hAnsi="Arial" w:cs="Arial"/>
          <w:noProof/>
          <w:lang w:eastAsia="nl-NL"/>
        </w:rPr>
        <w:t xml:space="preserve"> ontvangen </w:t>
      </w:r>
      <w:r w:rsidR="002400D0" w:rsidRPr="00193311">
        <w:rPr>
          <w:rFonts w:ascii="Arial" w:hAnsi="Arial" w:cs="Arial"/>
          <w:noProof/>
          <w:lang w:eastAsia="nl-NL"/>
        </w:rPr>
        <w:t>b</w:t>
      </w:r>
      <w:r w:rsidR="00157912" w:rsidRPr="00193311">
        <w:rPr>
          <w:rFonts w:ascii="Arial" w:hAnsi="Arial" w:cs="Arial"/>
          <w:noProof/>
          <w:lang w:eastAsia="nl-NL"/>
        </w:rPr>
        <w:t>ij</w:t>
      </w:r>
      <w:r w:rsidR="002400D0" w:rsidRPr="00193311">
        <w:rPr>
          <w:rFonts w:ascii="Arial" w:hAnsi="Arial" w:cs="Arial"/>
          <w:noProof/>
          <w:lang w:eastAsia="nl-NL"/>
        </w:rPr>
        <w:t>drage</w:t>
      </w:r>
      <w:r w:rsidR="00157912" w:rsidRPr="00193311">
        <w:rPr>
          <w:rFonts w:ascii="Arial" w:hAnsi="Arial" w:cs="Arial"/>
          <w:noProof/>
          <w:lang w:eastAsia="nl-NL"/>
        </w:rPr>
        <w:t xml:space="preserve"> van € 25,=</w:t>
      </w:r>
      <w:r w:rsidRPr="00193311">
        <w:rPr>
          <w:rFonts w:ascii="Arial" w:hAnsi="Arial" w:cs="Arial"/>
          <w:noProof/>
          <w:lang w:eastAsia="nl-NL"/>
        </w:rPr>
        <w:t xml:space="preserve"> voor het levensonderhoud van Lamb</w:t>
      </w:r>
      <w:r w:rsidR="003D6D4A" w:rsidRPr="00193311">
        <w:rPr>
          <w:rFonts w:ascii="Arial" w:hAnsi="Arial" w:cs="Arial"/>
          <w:noProof/>
          <w:lang w:eastAsia="nl-NL"/>
        </w:rPr>
        <w:t>è</w:t>
      </w:r>
      <w:r w:rsidRPr="00193311">
        <w:rPr>
          <w:rFonts w:ascii="Arial" w:hAnsi="Arial" w:cs="Arial"/>
          <w:noProof/>
          <w:lang w:eastAsia="nl-NL"/>
        </w:rPr>
        <w:t>rt Ishimwe voor het vierde kwartaal van 202</w:t>
      </w:r>
      <w:r w:rsidR="00157912" w:rsidRPr="00193311">
        <w:rPr>
          <w:rFonts w:ascii="Arial" w:hAnsi="Arial" w:cs="Arial"/>
          <w:noProof/>
          <w:lang w:eastAsia="nl-NL"/>
        </w:rPr>
        <w:t>4,</w:t>
      </w:r>
      <w:r w:rsidR="002400D0" w:rsidRPr="00193311">
        <w:rPr>
          <w:rFonts w:ascii="Arial" w:hAnsi="Arial" w:cs="Arial"/>
          <w:noProof/>
          <w:lang w:eastAsia="nl-NL"/>
        </w:rPr>
        <w:t xml:space="preserve"> de rente van de spaarrekening bij de ING Bank over </w:t>
      </w:r>
      <w:r w:rsidR="00157912" w:rsidRPr="00193311">
        <w:rPr>
          <w:rFonts w:ascii="Arial" w:hAnsi="Arial" w:cs="Arial"/>
          <w:noProof/>
          <w:lang w:eastAsia="nl-NL"/>
        </w:rPr>
        <w:t>het jaar</w:t>
      </w:r>
      <w:r w:rsidR="002400D0" w:rsidRPr="00193311">
        <w:rPr>
          <w:rFonts w:ascii="Arial" w:hAnsi="Arial" w:cs="Arial"/>
          <w:noProof/>
          <w:lang w:eastAsia="nl-NL"/>
        </w:rPr>
        <w:t xml:space="preserve"> 202</w:t>
      </w:r>
      <w:r w:rsidR="00157912" w:rsidRPr="00193311">
        <w:rPr>
          <w:rFonts w:ascii="Arial" w:hAnsi="Arial" w:cs="Arial"/>
          <w:noProof/>
          <w:lang w:eastAsia="nl-NL"/>
        </w:rPr>
        <w:t>4</w:t>
      </w:r>
      <w:r w:rsidR="002400D0" w:rsidRPr="00193311">
        <w:rPr>
          <w:rFonts w:ascii="Arial" w:hAnsi="Arial" w:cs="Arial"/>
          <w:noProof/>
          <w:lang w:eastAsia="nl-NL"/>
        </w:rPr>
        <w:t xml:space="preserve"> ten bedrage van € 1</w:t>
      </w:r>
      <w:r w:rsidR="00157912" w:rsidRPr="00193311">
        <w:rPr>
          <w:rFonts w:ascii="Arial" w:hAnsi="Arial" w:cs="Arial"/>
          <w:noProof/>
          <w:lang w:eastAsia="nl-NL"/>
        </w:rPr>
        <w:t>65</w:t>
      </w:r>
      <w:r w:rsidR="002400D0" w:rsidRPr="00193311">
        <w:rPr>
          <w:rFonts w:ascii="Arial" w:hAnsi="Arial" w:cs="Arial"/>
          <w:noProof/>
          <w:lang w:eastAsia="nl-NL"/>
        </w:rPr>
        <w:t>,</w:t>
      </w:r>
      <w:r w:rsidR="00157912" w:rsidRPr="00193311">
        <w:rPr>
          <w:rFonts w:ascii="Arial" w:hAnsi="Arial" w:cs="Arial"/>
          <w:noProof/>
          <w:lang w:eastAsia="nl-NL"/>
        </w:rPr>
        <w:t>40 en de vooruitbetaalde kosten voor 2025 ten bedrage van € 159,72 inzake de hosting en onderhoud van de website.</w:t>
      </w:r>
      <w:r w:rsidRPr="00193311">
        <w:rPr>
          <w:rFonts w:ascii="Arial" w:hAnsi="Arial" w:cs="Arial"/>
          <w:noProof/>
          <w:lang w:eastAsia="nl-NL"/>
        </w:rPr>
        <w:t xml:space="preserve"> </w:t>
      </w:r>
    </w:p>
    <w:p w14:paraId="5B9A7EEF" w14:textId="77777777" w:rsidR="006811D9" w:rsidRPr="00193311" w:rsidRDefault="006811D9" w:rsidP="00B27BAF">
      <w:pPr>
        <w:rPr>
          <w:rFonts w:ascii="Arial" w:hAnsi="Arial" w:cs="Arial"/>
          <w:u w:val="single"/>
        </w:rPr>
      </w:pPr>
    </w:p>
    <w:p w14:paraId="51047443" w14:textId="674F5A31" w:rsidR="00B27BAF" w:rsidRPr="00193311" w:rsidRDefault="00B27BAF" w:rsidP="00B27BAF">
      <w:pPr>
        <w:rPr>
          <w:rFonts w:ascii="Arial" w:hAnsi="Arial" w:cs="Arial"/>
          <w:u w:val="single"/>
        </w:rPr>
      </w:pPr>
      <w:r w:rsidRPr="00193311">
        <w:rPr>
          <w:rFonts w:ascii="Arial" w:hAnsi="Arial" w:cs="Arial"/>
          <w:u w:val="single"/>
        </w:rPr>
        <w:t>B</w:t>
      </w:r>
      <w:r w:rsidRPr="00193311">
        <w:rPr>
          <w:rFonts w:ascii="Arial" w:hAnsi="Arial" w:cs="Arial"/>
          <w:b/>
          <w:u w:val="single"/>
        </w:rPr>
        <w:t>a</w:t>
      </w:r>
      <w:r w:rsidRPr="00193311">
        <w:rPr>
          <w:rFonts w:ascii="Arial" w:hAnsi="Arial" w:cs="Arial"/>
          <w:u w:val="single"/>
        </w:rPr>
        <w:t xml:space="preserve">nk € </w:t>
      </w:r>
      <w:r w:rsidR="002400D0" w:rsidRPr="00193311">
        <w:rPr>
          <w:rFonts w:ascii="Arial" w:hAnsi="Arial" w:cs="Arial"/>
          <w:u w:val="single"/>
        </w:rPr>
        <w:t>1</w:t>
      </w:r>
      <w:r w:rsidR="00157912" w:rsidRPr="00193311">
        <w:rPr>
          <w:rFonts w:ascii="Arial" w:hAnsi="Arial" w:cs="Arial"/>
          <w:u w:val="single"/>
        </w:rPr>
        <w:t>2</w:t>
      </w:r>
      <w:r w:rsidR="002400D0" w:rsidRPr="00193311">
        <w:rPr>
          <w:rFonts w:ascii="Arial" w:hAnsi="Arial" w:cs="Arial"/>
          <w:u w:val="single"/>
        </w:rPr>
        <w:t>.</w:t>
      </w:r>
      <w:r w:rsidR="00157912" w:rsidRPr="00193311">
        <w:rPr>
          <w:rFonts w:ascii="Arial" w:hAnsi="Arial" w:cs="Arial"/>
          <w:u w:val="single"/>
        </w:rPr>
        <w:t>728</w:t>
      </w:r>
      <w:r w:rsidRPr="00193311">
        <w:rPr>
          <w:rFonts w:ascii="Arial" w:hAnsi="Arial" w:cs="Arial"/>
          <w:u w:val="single"/>
        </w:rPr>
        <w:t>,</w:t>
      </w:r>
      <w:r w:rsidR="002400D0" w:rsidRPr="00193311">
        <w:rPr>
          <w:rFonts w:ascii="Arial" w:hAnsi="Arial" w:cs="Arial"/>
          <w:u w:val="single"/>
        </w:rPr>
        <w:t>3</w:t>
      </w:r>
      <w:r w:rsidR="00157912" w:rsidRPr="00193311">
        <w:rPr>
          <w:rFonts w:ascii="Arial" w:hAnsi="Arial" w:cs="Arial"/>
          <w:u w:val="single"/>
        </w:rPr>
        <w:t>8</w:t>
      </w:r>
    </w:p>
    <w:p w14:paraId="32ED0C3A" w14:textId="1747A765" w:rsidR="00B27BAF" w:rsidRPr="00193311" w:rsidRDefault="002400D0" w:rsidP="00B27BAF">
      <w:pPr>
        <w:rPr>
          <w:rFonts w:ascii="Arial" w:hAnsi="Arial" w:cs="Arial"/>
        </w:rPr>
      </w:pPr>
      <w:r w:rsidRPr="00193311">
        <w:rPr>
          <w:rFonts w:ascii="Arial" w:hAnsi="Arial" w:cs="Arial"/>
        </w:rPr>
        <w:t xml:space="preserve">Betreft de per </w:t>
      </w:r>
      <w:r w:rsidR="00B27BAF" w:rsidRPr="00193311">
        <w:rPr>
          <w:rFonts w:ascii="Arial" w:hAnsi="Arial" w:cs="Arial"/>
        </w:rPr>
        <w:t>balansdatum aanwezige sald</w:t>
      </w:r>
      <w:r w:rsidRPr="00193311">
        <w:rPr>
          <w:rFonts w:ascii="Arial" w:hAnsi="Arial" w:cs="Arial"/>
        </w:rPr>
        <w:t>i</w:t>
      </w:r>
      <w:r w:rsidR="00B27BAF" w:rsidRPr="00193311">
        <w:rPr>
          <w:rFonts w:ascii="Arial" w:hAnsi="Arial" w:cs="Arial"/>
        </w:rPr>
        <w:t xml:space="preserve"> op de </w:t>
      </w:r>
      <w:r w:rsidRPr="00193311">
        <w:rPr>
          <w:rFonts w:ascii="Arial" w:hAnsi="Arial" w:cs="Arial"/>
        </w:rPr>
        <w:t>volgende bankrekeningen:</w:t>
      </w:r>
    </w:p>
    <w:p w14:paraId="5EBD268E" w14:textId="02A5DF67" w:rsidR="002400D0" w:rsidRPr="00193311" w:rsidRDefault="00157912" w:rsidP="00B27BAF">
      <w:pPr>
        <w:rPr>
          <w:rFonts w:ascii="Arial" w:hAnsi="Arial" w:cs="Arial"/>
        </w:rPr>
      </w:pPr>
      <w:r w:rsidRPr="00193311">
        <w:rPr>
          <w:rFonts w:ascii="Arial" w:hAnsi="Arial" w:cs="Arial"/>
          <w:noProof/>
        </w:rPr>
        <w:drawing>
          <wp:inline distT="0" distB="0" distL="0" distR="0" wp14:anchorId="619D463B" wp14:editId="76470E11">
            <wp:extent cx="5760720" cy="1100455"/>
            <wp:effectExtent l="0" t="0" r="0" b="4445"/>
            <wp:docPr id="127668514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100455"/>
                    </a:xfrm>
                    <a:prstGeom prst="rect">
                      <a:avLst/>
                    </a:prstGeom>
                    <a:noFill/>
                    <a:ln>
                      <a:noFill/>
                    </a:ln>
                  </pic:spPr>
                </pic:pic>
              </a:graphicData>
            </a:graphic>
          </wp:inline>
        </w:drawing>
      </w:r>
    </w:p>
    <w:p w14:paraId="0F6CDDCF" w14:textId="77777777" w:rsidR="006E24D6" w:rsidRPr="00193311" w:rsidRDefault="006E24D6" w:rsidP="00B27BAF">
      <w:pPr>
        <w:rPr>
          <w:rFonts w:ascii="Arial" w:hAnsi="Arial" w:cs="Arial"/>
          <w:u w:val="single"/>
        </w:rPr>
      </w:pPr>
    </w:p>
    <w:p w14:paraId="2EECE5A4" w14:textId="77777777" w:rsidR="0035074D" w:rsidRPr="00193311" w:rsidRDefault="0035074D" w:rsidP="00B27BAF">
      <w:pPr>
        <w:rPr>
          <w:rFonts w:ascii="Arial" w:hAnsi="Arial" w:cs="Arial"/>
          <w:u w:val="single"/>
        </w:rPr>
      </w:pPr>
    </w:p>
    <w:p w14:paraId="1CEBCC72" w14:textId="77777777" w:rsidR="0035074D" w:rsidRPr="00193311" w:rsidRDefault="0035074D" w:rsidP="00B27BAF">
      <w:pPr>
        <w:rPr>
          <w:rFonts w:ascii="Arial" w:hAnsi="Arial" w:cs="Arial"/>
          <w:u w:val="single"/>
        </w:rPr>
      </w:pPr>
    </w:p>
    <w:p w14:paraId="4B3A49EB" w14:textId="77777777" w:rsidR="00524B95" w:rsidRPr="00193311" w:rsidRDefault="00524B95" w:rsidP="00B27BAF">
      <w:pPr>
        <w:rPr>
          <w:rFonts w:ascii="Arial" w:hAnsi="Arial" w:cs="Arial"/>
          <w:u w:val="single"/>
        </w:rPr>
      </w:pPr>
    </w:p>
    <w:p w14:paraId="14264517" w14:textId="34F21559" w:rsidR="00FD5A70" w:rsidRPr="00193311" w:rsidRDefault="00FD5A70" w:rsidP="00B27BAF">
      <w:pPr>
        <w:rPr>
          <w:rFonts w:ascii="Arial" w:hAnsi="Arial" w:cs="Arial"/>
        </w:rPr>
      </w:pPr>
      <w:r w:rsidRPr="00193311">
        <w:rPr>
          <w:rFonts w:ascii="Arial" w:hAnsi="Arial" w:cs="Arial"/>
          <w:u w:val="single"/>
        </w:rPr>
        <w:t xml:space="preserve">Kas lokale team Rwanda € </w:t>
      </w:r>
      <w:r w:rsidR="00157912" w:rsidRPr="00193311">
        <w:rPr>
          <w:rFonts w:ascii="Arial" w:hAnsi="Arial" w:cs="Arial"/>
          <w:u w:val="single"/>
        </w:rPr>
        <w:t>619</w:t>
      </w:r>
      <w:r w:rsidR="002400D0" w:rsidRPr="00193311">
        <w:rPr>
          <w:rFonts w:ascii="Arial" w:hAnsi="Arial" w:cs="Arial"/>
          <w:u w:val="single"/>
        </w:rPr>
        <w:t>,</w:t>
      </w:r>
      <w:r w:rsidR="00157912" w:rsidRPr="00193311">
        <w:rPr>
          <w:rFonts w:ascii="Arial" w:hAnsi="Arial" w:cs="Arial"/>
          <w:u w:val="single"/>
        </w:rPr>
        <w:t>5</w:t>
      </w:r>
      <w:r w:rsidR="002400D0" w:rsidRPr="00193311">
        <w:rPr>
          <w:rFonts w:ascii="Arial" w:hAnsi="Arial" w:cs="Arial"/>
          <w:u w:val="single"/>
        </w:rPr>
        <w:t>6</w:t>
      </w:r>
    </w:p>
    <w:p w14:paraId="1B353F73" w14:textId="0AEEF1D3" w:rsidR="00FD5A70" w:rsidRPr="00193311" w:rsidRDefault="00FD5A70" w:rsidP="00B27BAF">
      <w:pPr>
        <w:rPr>
          <w:rFonts w:ascii="Arial" w:hAnsi="Arial" w:cs="Arial"/>
        </w:rPr>
      </w:pPr>
      <w:r w:rsidRPr="00193311">
        <w:rPr>
          <w:rFonts w:ascii="Arial" w:hAnsi="Arial" w:cs="Arial"/>
        </w:rPr>
        <w:t xml:space="preserve">Dit </w:t>
      </w:r>
      <w:r w:rsidR="003846A0" w:rsidRPr="00193311">
        <w:rPr>
          <w:rFonts w:ascii="Arial" w:hAnsi="Arial" w:cs="Arial"/>
        </w:rPr>
        <w:t xml:space="preserve">zijn </w:t>
      </w:r>
      <w:r w:rsidR="009626A2" w:rsidRPr="00193311">
        <w:rPr>
          <w:rFonts w:ascii="Arial" w:hAnsi="Arial" w:cs="Arial"/>
        </w:rPr>
        <w:t>de</w:t>
      </w:r>
      <w:r w:rsidRPr="00193311">
        <w:rPr>
          <w:rFonts w:ascii="Arial" w:hAnsi="Arial" w:cs="Arial"/>
        </w:rPr>
        <w:t xml:space="preserve"> sald</w:t>
      </w:r>
      <w:r w:rsidR="009626A2" w:rsidRPr="00193311">
        <w:rPr>
          <w:rFonts w:ascii="Arial" w:hAnsi="Arial" w:cs="Arial"/>
        </w:rPr>
        <w:t>i</w:t>
      </w:r>
      <w:r w:rsidRPr="00193311">
        <w:rPr>
          <w:rFonts w:ascii="Arial" w:hAnsi="Arial" w:cs="Arial"/>
        </w:rPr>
        <w:t xml:space="preserve"> van de per balansdatum </w:t>
      </w:r>
      <w:r w:rsidR="009626A2" w:rsidRPr="00193311">
        <w:rPr>
          <w:rFonts w:ascii="Arial" w:hAnsi="Arial" w:cs="Arial"/>
        </w:rPr>
        <w:t>aanwezige liquide middelen bij</w:t>
      </w:r>
      <w:r w:rsidRPr="00193311">
        <w:rPr>
          <w:rFonts w:ascii="Arial" w:hAnsi="Arial" w:cs="Arial"/>
        </w:rPr>
        <w:t xml:space="preserve"> het lokale team in Rwanda. </w:t>
      </w:r>
      <w:r w:rsidR="003846A0" w:rsidRPr="00193311">
        <w:rPr>
          <w:rFonts w:ascii="Arial" w:hAnsi="Arial" w:cs="Arial"/>
        </w:rPr>
        <w:t>Het</w:t>
      </w:r>
      <w:r w:rsidR="009626A2" w:rsidRPr="00193311">
        <w:rPr>
          <w:rFonts w:ascii="Arial" w:hAnsi="Arial" w:cs="Arial"/>
        </w:rPr>
        <w:t xml:space="preserve"> bedrag kan als volgt worden gespecificeerd:</w:t>
      </w:r>
    </w:p>
    <w:p w14:paraId="34935011" w14:textId="7F5ED686" w:rsidR="009626A2" w:rsidRPr="00193311" w:rsidRDefault="00157912" w:rsidP="00B27BAF">
      <w:pPr>
        <w:rPr>
          <w:rFonts w:ascii="Arial" w:hAnsi="Arial" w:cs="Arial"/>
        </w:rPr>
      </w:pPr>
      <w:r w:rsidRPr="00193311">
        <w:rPr>
          <w:rFonts w:ascii="Arial" w:hAnsi="Arial" w:cs="Arial"/>
          <w:noProof/>
        </w:rPr>
        <w:drawing>
          <wp:inline distT="0" distB="0" distL="0" distR="0" wp14:anchorId="5A66D6BC" wp14:editId="331B8B6D">
            <wp:extent cx="5827431" cy="942975"/>
            <wp:effectExtent l="0" t="0" r="1905" b="0"/>
            <wp:docPr id="49518563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8356" cy="949597"/>
                    </a:xfrm>
                    <a:prstGeom prst="rect">
                      <a:avLst/>
                    </a:prstGeom>
                    <a:noFill/>
                    <a:ln>
                      <a:noFill/>
                    </a:ln>
                  </pic:spPr>
                </pic:pic>
              </a:graphicData>
            </a:graphic>
          </wp:inline>
        </w:drawing>
      </w:r>
    </w:p>
    <w:p w14:paraId="27B401A9" w14:textId="77777777" w:rsidR="003846A0" w:rsidRPr="00193311" w:rsidRDefault="003846A0" w:rsidP="00B27BAF">
      <w:pPr>
        <w:rPr>
          <w:rFonts w:ascii="Arial" w:hAnsi="Arial" w:cs="Arial"/>
          <w:u w:val="single"/>
        </w:rPr>
      </w:pPr>
    </w:p>
    <w:p w14:paraId="019A3271" w14:textId="37252973" w:rsidR="009305A1" w:rsidRPr="00193311" w:rsidRDefault="00C14D01" w:rsidP="00B27BAF">
      <w:pPr>
        <w:rPr>
          <w:rFonts w:ascii="Arial" w:hAnsi="Arial" w:cs="Arial"/>
          <w:u w:val="single"/>
        </w:rPr>
      </w:pPr>
      <w:r w:rsidRPr="00193311">
        <w:rPr>
          <w:rFonts w:ascii="Arial" w:hAnsi="Arial" w:cs="Arial"/>
          <w:u w:val="single"/>
        </w:rPr>
        <w:t>Nog te besteden</w:t>
      </w:r>
      <w:r w:rsidR="00B27BAF" w:rsidRPr="00193311">
        <w:rPr>
          <w:rFonts w:ascii="Arial" w:hAnsi="Arial" w:cs="Arial"/>
          <w:u w:val="single"/>
        </w:rPr>
        <w:t xml:space="preserve"> donaties € </w:t>
      </w:r>
      <w:r w:rsidR="006B6B60" w:rsidRPr="00193311">
        <w:rPr>
          <w:rFonts w:ascii="Arial" w:hAnsi="Arial" w:cs="Arial"/>
          <w:u w:val="single"/>
        </w:rPr>
        <w:t>1</w:t>
      </w:r>
      <w:r w:rsidR="00EC04AC" w:rsidRPr="00193311">
        <w:rPr>
          <w:rFonts w:ascii="Arial" w:hAnsi="Arial" w:cs="Arial"/>
          <w:u w:val="single"/>
        </w:rPr>
        <w:t>3</w:t>
      </w:r>
      <w:r w:rsidR="0063026B" w:rsidRPr="00193311">
        <w:rPr>
          <w:rFonts w:ascii="Arial" w:hAnsi="Arial" w:cs="Arial"/>
          <w:u w:val="single"/>
        </w:rPr>
        <w:t>.</w:t>
      </w:r>
      <w:r w:rsidR="00EC04AC" w:rsidRPr="00193311">
        <w:rPr>
          <w:rFonts w:ascii="Arial" w:hAnsi="Arial" w:cs="Arial"/>
          <w:u w:val="single"/>
        </w:rPr>
        <w:t>666</w:t>
      </w:r>
      <w:r w:rsidR="0063026B" w:rsidRPr="00193311">
        <w:rPr>
          <w:rFonts w:ascii="Arial" w:hAnsi="Arial" w:cs="Arial"/>
          <w:u w:val="single"/>
        </w:rPr>
        <w:t>,</w:t>
      </w:r>
      <w:r w:rsidR="00EC04AC" w:rsidRPr="00193311">
        <w:rPr>
          <w:rFonts w:ascii="Arial" w:hAnsi="Arial" w:cs="Arial"/>
          <w:u w:val="single"/>
        </w:rPr>
        <w:t>08</w:t>
      </w:r>
    </w:p>
    <w:p w14:paraId="2BD4A886" w14:textId="0BFC7C90" w:rsidR="00E36071" w:rsidRPr="00193311" w:rsidRDefault="003D6D4A" w:rsidP="00EC04AC">
      <w:pPr>
        <w:spacing w:line="240" w:lineRule="auto"/>
        <w:rPr>
          <w:rFonts w:ascii="Arial" w:hAnsi="Arial" w:cs="Arial"/>
        </w:rPr>
      </w:pPr>
      <w:r w:rsidRPr="00193311">
        <w:rPr>
          <w:rFonts w:ascii="Arial" w:hAnsi="Arial" w:cs="Arial"/>
        </w:rPr>
        <w:t xml:space="preserve">Dit is het saldo van de </w:t>
      </w:r>
      <w:r w:rsidR="006B6B60" w:rsidRPr="00193311">
        <w:rPr>
          <w:rFonts w:ascii="Arial" w:hAnsi="Arial" w:cs="Arial"/>
        </w:rPr>
        <w:t xml:space="preserve">in dit verslagjaar ontvangen, maar </w:t>
      </w:r>
      <w:r w:rsidRPr="00193311">
        <w:rPr>
          <w:rFonts w:ascii="Arial" w:hAnsi="Arial" w:cs="Arial"/>
        </w:rPr>
        <w:t>nog niet bestede donaties.</w:t>
      </w:r>
      <w:r w:rsidR="006E24D6" w:rsidRPr="00193311">
        <w:rPr>
          <w:rFonts w:ascii="Arial" w:hAnsi="Arial" w:cs="Arial"/>
        </w:rPr>
        <w:t xml:space="preserve"> </w:t>
      </w:r>
      <w:r w:rsidR="00E36071" w:rsidRPr="00193311">
        <w:rPr>
          <w:rFonts w:ascii="Arial" w:hAnsi="Arial" w:cs="Arial"/>
        </w:rPr>
        <w:t>D</w:t>
      </w:r>
      <w:r w:rsidRPr="00193311">
        <w:rPr>
          <w:rFonts w:ascii="Arial" w:hAnsi="Arial" w:cs="Arial"/>
        </w:rPr>
        <w:t>it</w:t>
      </w:r>
      <w:r w:rsidR="00E36071" w:rsidRPr="00193311">
        <w:rPr>
          <w:rFonts w:ascii="Arial" w:hAnsi="Arial" w:cs="Arial"/>
        </w:rPr>
        <w:t xml:space="preserve"> </w:t>
      </w:r>
      <w:r w:rsidR="00FD5A70" w:rsidRPr="00193311">
        <w:rPr>
          <w:rFonts w:ascii="Arial" w:hAnsi="Arial" w:cs="Arial"/>
        </w:rPr>
        <w:t>bedrag</w:t>
      </w:r>
      <w:r w:rsidRPr="00193311">
        <w:rPr>
          <w:rFonts w:ascii="Arial" w:hAnsi="Arial" w:cs="Arial"/>
        </w:rPr>
        <w:t xml:space="preserve"> </w:t>
      </w:r>
      <w:r w:rsidR="006B6B60" w:rsidRPr="00193311">
        <w:rPr>
          <w:rFonts w:ascii="Arial" w:hAnsi="Arial" w:cs="Arial"/>
        </w:rPr>
        <w:t>wordt</w:t>
      </w:r>
      <w:r w:rsidR="0063026B" w:rsidRPr="00193311">
        <w:rPr>
          <w:rFonts w:ascii="Arial" w:hAnsi="Arial" w:cs="Arial"/>
        </w:rPr>
        <w:t xml:space="preserve"> </w:t>
      </w:r>
      <w:r w:rsidR="00E36071" w:rsidRPr="00193311">
        <w:rPr>
          <w:rFonts w:ascii="Arial" w:hAnsi="Arial" w:cs="Arial"/>
        </w:rPr>
        <w:t>in 202</w:t>
      </w:r>
      <w:r w:rsidR="00EC04AC" w:rsidRPr="00193311">
        <w:rPr>
          <w:rFonts w:ascii="Arial" w:hAnsi="Arial" w:cs="Arial"/>
        </w:rPr>
        <w:t>5</w:t>
      </w:r>
      <w:r w:rsidR="00E36071" w:rsidRPr="00193311">
        <w:rPr>
          <w:rFonts w:ascii="Arial" w:hAnsi="Arial" w:cs="Arial"/>
        </w:rPr>
        <w:t xml:space="preserve"> </w:t>
      </w:r>
      <w:r w:rsidRPr="00193311">
        <w:rPr>
          <w:rFonts w:ascii="Arial" w:hAnsi="Arial" w:cs="Arial"/>
        </w:rPr>
        <w:t xml:space="preserve">geheel </w:t>
      </w:r>
      <w:r w:rsidR="00E36071" w:rsidRPr="00193311">
        <w:rPr>
          <w:rFonts w:ascii="Arial" w:hAnsi="Arial" w:cs="Arial"/>
        </w:rPr>
        <w:t>besteed aan directe noodhulp</w:t>
      </w:r>
      <w:r w:rsidR="006B6B60" w:rsidRPr="00193311">
        <w:rPr>
          <w:rFonts w:ascii="Arial" w:hAnsi="Arial" w:cs="Arial"/>
        </w:rPr>
        <w:t xml:space="preserve">, </w:t>
      </w:r>
      <w:r w:rsidR="008109D7" w:rsidRPr="00193311">
        <w:rPr>
          <w:rFonts w:ascii="Arial" w:hAnsi="Arial" w:cs="Arial"/>
        </w:rPr>
        <w:t xml:space="preserve">zoals ook is beschreven in het eerste hoofdstuk </w:t>
      </w:r>
      <w:r w:rsidR="004236DB" w:rsidRPr="00193311">
        <w:rPr>
          <w:rFonts w:ascii="Arial" w:hAnsi="Arial" w:cs="Arial"/>
        </w:rPr>
        <w:t xml:space="preserve">(Inleiding) </w:t>
      </w:r>
      <w:r w:rsidR="008109D7" w:rsidRPr="00193311">
        <w:rPr>
          <w:rFonts w:ascii="Arial" w:hAnsi="Arial" w:cs="Arial"/>
        </w:rPr>
        <w:t>van deze jaarrek</w:t>
      </w:r>
      <w:r w:rsidR="004236DB" w:rsidRPr="00193311">
        <w:rPr>
          <w:rFonts w:ascii="Arial" w:hAnsi="Arial" w:cs="Arial"/>
        </w:rPr>
        <w:t xml:space="preserve">ening. </w:t>
      </w:r>
    </w:p>
    <w:p w14:paraId="1851F9BE" w14:textId="77777777" w:rsidR="00F91B81" w:rsidRPr="00193311" w:rsidRDefault="00F91B81" w:rsidP="00B27BAF">
      <w:pPr>
        <w:rPr>
          <w:rFonts w:ascii="Arial" w:hAnsi="Arial" w:cs="Arial"/>
          <w:u w:val="single"/>
        </w:rPr>
      </w:pPr>
    </w:p>
    <w:p w14:paraId="1BE6B86E" w14:textId="15782EB9" w:rsidR="00B27BAF" w:rsidRPr="00193311" w:rsidRDefault="00E36071" w:rsidP="00B27BAF">
      <w:pPr>
        <w:rPr>
          <w:rFonts w:ascii="Arial" w:hAnsi="Arial" w:cs="Arial"/>
        </w:rPr>
      </w:pPr>
      <w:r w:rsidRPr="00193311">
        <w:rPr>
          <w:rFonts w:ascii="Arial" w:hAnsi="Arial" w:cs="Arial"/>
          <w:u w:val="single"/>
        </w:rPr>
        <w:t xml:space="preserve">Nog te betalen kosten € </w:t>
      </w:r>
      <w:r w:rsidR="00EC04AC" w:rsidRPr="00193311">
        <w:rPr>
          <w:rFonts w:ascii="Arial" w:hAnsi="Arial" w:cs="Arial"/>
          <w:u w:val="single"/>
        </w:rPr>
        <w:t>31</w:t>
      </w:r>
      <w:r w:rsidR="009305A1" w:rsidRPr="00193311">
        <w:rPr>
          <w:rFonts w:ascii="Arial" w:hAnsi="Arial" w:cs="Arial"/>
          <w:u w:val="single"/>
        </w:rPr>
        <w:t>,</w:t>
      </w:r>
      <w:r w:rsidR="00EC04AC" w:rsidRPr="00193311">
        <w:rPr>
          <w:rFonts w:ascii="Arial" w:hAnsi="Arial" w:cs="Arial"/>
          <w:u w:val="single"/>
        </w:rPr>
        <w:t>98</w:t>
      </w:r>
    </w:p>
    <w:p w14:paraId="60026750" w14:textId="083393AF" w:rsidR="00EC04AC" w:rsidRPr="00193311" w:rsidRDefault="00EC04AC" w:rsidP="00B27BAF">
      <w:pPr>
        <w:rPr>
          <w:rFonts w:ascii="Arial" w:hAnsi="Arial" w:cs="Arial"/>
        </w:rPr>
      </w:pPr>
      <w:r w:rsidRPr="00193311">
        <w:rPr>
          <w:rFonts w:ascii="Arial" w:hAnsi="Arial" w:cs="Arial"/>
        </w:rPr>
        <w:t>Dit zijn de nog te betalen bankkosten over de maand december 2024 voor het gebruik van de bankfaciliteiten van de ING Bank.</w:t>
      </w:r>
    </w:p>
    <w:p w14:paraId="1D924139" w14:textId="77777777" w:rsidR="009305A1" w:rsidRPr="00193311" w:rsidRDefault="009305A1" w:rsidP="001F7D6A">
      <w:pPr>
        <w:pStyle w:val="Kop1"/>
        <w:tabs>
          <w:tab w:val="left" w:pos="4695"/>
        </w:tabs>
        <w:rPr>
          <w:rFonts w:ascii="Arial" w:hAnsi="Arial" w:cs="Arial"/>
          <w:sz w:val="22"/>
          <w:szCs w:val="22"/>
        </w:rPr>
      </w:pPr>
    </w:p>
    <w:p w14:paraId="0EDCF6FC" w14:textId="77777777" w:rsidR="0063026B" w:rsidRPr="00193311" w:rsidRDefault="0063026B" w:rsidP="0063026B">
      <w:pPr>
        <w:rPr>
          <w:rFonts w:ascii="Arial" w:hAnsi="Arial" w:cs="Arial"/>
        </w:rPr>
      </w:pPr>
    </w:p>
    <w:p w14:paraId="4DFBDBC4" w14:textId="77777777" w:rsidR="0063026B" w:rsidRPr="00193311" w:rsidRDefault="0063026B" w:rsidP="0063026B">
      <w:pPr>
        <w:rPr>
          <w:rFonts w:ascii="Arial" w:hAnsi="Arial" w:cs="Arial"/>
        </w:rPr>
      </w:pPr>
    </w:p>
    <w:p w14:paraId="522ACD36" w14:textId="77777777" w:rsidR="0063026B" w:rsidRPr="00193311" w:rsidRDefault="0063026B" w:rsidP="0063026B">
      <w:pPr>
        <w:rPr>
          <w:rFonts w:ascii="Arial" w:hAnsi="Arial" w:cs="Arial"/>
        </w:rPr>
      </w:pPr>
    </w:p>
    <w:p w14:paraId="4FBA921D" w14:textId="77777777" w:rsidR="004236DB" w:rsidRPr="00193311" w:rsidRDefault="004236DB" w:rsidP="001F7D6A">
      <w:pPr>
        <w:pStyle w:val="Kop1"/>
        <w:tabs>
          <w:tab w:val="left" w:pos="4695"/>
        </w:tabs>
        <w:rPr>
          <w:rFonts w:ascii="Arial" w:hAnsi="Arial" w:cs="Arial"/>
          <w:sz w:val="22"/>
          <w:szCs w:val="22"/>
        </w:rPr>
      </w:pPr>
    </w:p>
    <w:p w14:paraId="2B4E4787" w14:textId="77777777" w:rsidR="004236DB" w:rsidRPr="00193311" w:rsidRDefault="004236DB" w:rsidP="004236DB">
      <w:pPr>
        <w:rPr>
          <w:rFonts w:ascii="Arial" w:hAnsi="Arial" w:cs="Arial"/>
        </w:rPr>
      </w:pPr>
    </w:p>
    <w:p w14:paraId="20C42D07" w14:textId="77777777" w:rsidR="004236DB" w:rsidRPr="00193311" w:rsidRDefault="004236DB" w:rsidP="004236DB">
      <w:pPr>
        <w:rPr>
          <w:rFonts w:ascii="Arial" w:hAnsi="Arial" w:cs="Arial"/>
        </w:rPr>
      </w:pPr>
    </w:p>
    <w:p w14:paraId="206171BA" w14:textId="77777777" w:rsidR="004236DB" w:rsidRPr="00193311" w:rsidRDefault="004236DB" w:rsidP="004236DB">
      <w:pPr>
        <w:rPr>
          <w:rFonts w:ascii="Arial" w:hAnsi="Arial" w:cs="Arial"/>
        </w:rPr>
      </w:pPr>
    </w:p>
    <w:p w14:paraId="2B78736E" w14:textId="77777777" w:rsidR="004236DB" w:rsidRPr="00193311" w:rsidRDefault="004236DB" w:rsidP="004236DB">
      <w:pPr>
        <w:rPr>
          <w:rFonts w:ascii="Arial" w:hAnsi="Arial" w:cs="Arial"/>
        </w:rPr>
      </w:pPr>
    </w:p>
    <w:p w14:paraId="7379E4F5" w14:textId="77777777" w:rsidR="00EC04AC" w:rsidRPr="00193311" w:rsidRDefault="00EC04AC" w:rsidP="004236DB">
      <w:pPr>
        <w:rPr>
          <w:rFonts w:ascii="Arial" w:hAnsi="Arial" w:cs="Arial"/>
        </w:rPr>
      </w:pPr>
    </w:p>
    <w:p w14:paraId="1EC6DF7D" w14:textId="77777777" w:rsidR="00EC04AC" w:rsidRPr="00193311" w:rsidRDefault="00EC04AC" w:rsidP="004236DB">
      <w:pPr>
        <w:rPr>
          <w:rFonts w:ascii="Arial" w:hAnsi="Arial" w:cs="Arial"/>
        </w:rPr>
      </w:pPr>
    </w:p>
    <w:p w14:paraId="0184574D" w14:textId="77777777" w:rsidR="00EC04AC" w:rsidRPr="00193311" w:rsidRDefault="00EC04AC" w:rsidP="004236DB">
      <w:pPr>
        <w:rPr>
          <w:rFonts w:ascii="Arial" w:hAnsi="Arial" w:cs="Arial"/>
        </w:rPr>
      </w:pPr>
    </w:p>
    <w:p w14:paraId="26BAE8E1" w14:textId="77777777" w:rsidR="00B73F69" w:rsidRPr="00193311" w:rsidRDefault="00B73F69" w:rsidP="004236DB">
      <w:pPr>
        <w:rPr>
          <w:rFonts w:ascii="Arial" w:hAnsi="Arial" w:cs="Arial"/>
        </w:rPr>
      </w:pPr>
    </w:p>
    <w:p w14:paraId="5FF29316" w14:textId="77777777" w:rsidR="00B73F69" w:rsidRPr="00193311" w:rsidRDefault="00B73F69" w:rsidP="004236DB">
      <w:pPr>
        <w:rPr>
          <w:rFonts w:ascii="Arial" w:hAnsi="Arial" w:cs="Arial"/>
        </w:rPr>
      </w:pPr>
    </w:p>
    <w:p w14:paraId="73141F15" w14:textId="77777777" w:rsidR="00E27611" w:rsidRPr="00193311" w:rsidRDefault="00E27611" w:rsidP="004236DB">
      <w:pPr>
        <w:rPr>
          <w:rFonts w:ascii="Arial" w:hAnsi="Arial" w:cs="Arial"/>
        </w:rPr>
      </w:pPr>
    </w:p>
    <w:p w14:paraId="705CF023" w14:textId="62EC7DA7" w:rsidR="00E36071" w:rsidRPr="00193311" w:rsidRDefault="00E36071" w:rsidP="001F7D6A">
      <w:pPr>
        <w:pStyle w:val="Kop1"/>
        <w:tabs>
          <w:tab w:val="left" w:pos="4695"/>
        </w:tabs>
        <w:rPr>
          <w:rFonts w:ascii="Arial" w:hAnsi="Arial" w:cs="Arial"/>
          <w:sz w:val="22"/>
          <w:szCs w:val="22"/>
        </w:rPr>
      </w:pPr>
      <w:r w:rsidRPr="00193311">
        <w:rPr>
          <w:rFonts w:ascii="Arial" w:hAnsi="Arial" w:cs="Arial"/>
          <w:sz w:val="22"/>
          <w:szCs w:val="22"/>
        </w:rPr>
        <w:lastRenderedPageBreak/>
        <w:t>Resultatenrekening over 202</w:t>
      </w:r>
      <w:r w:rsidR="00EC04AC" w:rsidRPr="00193311">
        <w:rPr>
          <w:rFonts w:ascii="Arial" w:hAnsi="Arial" w:cs="Arial"/>
          <w:sz w:val="22"/>
          <w:szCs w:val="22"/>
        </w:rPr>
        <w:t>4</w:t>
      </w:r>
      <w:r w:rsidR="001F7D6A" w:rsidRPr="00193311">
        <w:rPr>
          <w:rFonts w:ascii="Arial" w:hAnsi="Arial" w:cs="Arial"/>
          <w:sz w:val="22"/>
          <w:szCs w:val="22"/>
        </w:rPr>
        <w:tab/>
      </w:r>
    </w:p>
    <w:p w14:paraId="38755CA3" w14:textId="77777777" w:rsidR="001F7D6A" w:rsidRPr="00193311" w:rsidRDefault="001F7D6A" w:rsidP="001F7D6A">
      <w:pPr>
        <w:rPr>
          <w:rFonts w:ascii="Arial" w:hAnsi="Arial" w:cs="Arial"/>
        </w:rPr>
      </w:pPr>
    </w:p>
    <w:p w14:paraId="096F9EAD" w14:textId="010729BD" w:rsidR="00D8616A" w:rsidRPr="00193311" w:rsidRDefault="00EC04AC" w:rsidP="00D8616A">
      <w:pPr>
        <w:rPr>
          <w:rFonts w:ascii="Arial" w:hAnsi="Arial" w:cs="Arial"/>
        </w:rPr>
      </w:pPr>
      <w:r w:rsidRPr="00193311">
        <w:rPr>
          <w:rFonts w:ascii="Arial" w:hAnsi="Arial" w:cs="Arial"/>
          <w:noProof/>
        </w:rPr>
        <w:drawing>
          <wp:inline distT="0" distB="0" distL="0" distR="0" wp14:anchorId="309D4390" wp14:editId="45705203">
            <wp:extent cx="5200650" cy="4038600"/>
            <wp:effectExtent l="0" t="0" r="0" b="0"/>
            <wp:docPr id="153223744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650" cy="4038600"/>
                    </a:xfrm>
                    <a:prstGeom prst="rect">
                      <a:avLst/>
                    </a:prstGeom>
                    <a:noFill/>
                    <a:ln>
                      <a:noFill/>
                    </a:ln>
                  </pic:spPr>
                </pic:pic>
              </a:graphicData>
            </a:graphic>
          </wp:inline>
        </w:drawing>
      </w:r>
    </w:p>
    <w:p w14:paraId="1A2714F0" w14:textId="77777777" w:rsidR="00E36071" w:rsidRPr="00193311" w:rsidRDefault="00E36071" w:rsidP="00B27BAF">
      <w:pPr>
        <w:rPr>
          <w:rFonts w:ascii="Arial" w:hAnsi="Arial" w:cs="Arial"/>
        </w:rPr>
      </w:pPr>
    </w:p>
    <w:p w14:paraId="685AF69A" w14:textId="40EF164D" w:rsidR="00B073DB" w:rsidRPr="00193311" w:rsidRDefault="00B073DB" w:rsidP="00B073DB">
      <w:pPr>
        <w:pStyle w:val="Kop1"/>
        <w:rPr>
          <w:rFonts w:ascii="Arial" w:hAnsi="Arial" w:cs="Arial"/>
          <w:sz w:val="22"/>
          <w:szCs w:val="22"/>
        </w:rPr>
      </w:pPr>
      <w:r w:rsidRPr="00193311">
        <w:rPr>
          <w:rFonts w:ascii="Arial" w:hAnsi="Arial" w:cs="Arial"/>
          <w:sz w:val="22"/>
          <w:szCs w:val="22"/>
        </w:rPr>
        <w:t>Toelichting op de resultatenrekening over 202</w:t>
      </w:r>
      <w:r w:rsidR="00EC04AC" w:rsidRPr="00193311">
        <w:rPr>
          <w:rFonts w:ascii="Arial" w:hAnsi="Arial" w:cs="Arial"/>
          <w:sz w:val="22"/>
          <w:szCs w:val="22"/>
        </w:rPr>
        <w:t>4</w:t>
      </w:r>
    </w:p>
    <w:p w14:paraId="04B373BA" w14:textId="77777777" w:rsidR="00C44B10" w:rsidRPr="00193311" w:rsidRDefault="00C44B10" w:rsidP="00B073DB">
      <w:pPr>
        <w:rPr>
          <w:rFonts w:ascii="Arial" w:hAnsi="Arial" w:cs="Arial"/>
        </w:rPr>
      </w:pPr>
    </w:p>
    <w:p w14:paraId="736B4AC2" w14:textId="77B5F098" w:rsidR="00B073DB" w:rsidRPr="00193311" w:rsidRDefault="00B073DB" w:rsidP="00B073DB">
      <w:pPr>
        <w:rPr>
          <w:rFonts w:ascii="Arial" w:hAnsi="Arial" w:cs="Arial"/>
        </w:rPr>
      </w:pPr>
      <w:r w:rsidRPr="00193311">
        <w:rPr>
          <w:rFonts w:ascii="Arial" w:hAnsi="Arial" w:cs="Arial"/>
          <w:u w:val="single"/>
        </w:rPr>
        <w:t xml:space="preserve">Donaties € </w:t>
      </w:r>
      <w:r w:rsidR="00EC04AC" w:rsidRPr="00193311">
        <w:rPr>
          <w:rFonts w:ascii="Arial" w:hAnsi="Arial" w:cs="Arial"/>
          <w:u w:val="single"/>
        </w:rPr>
        <w:t>24</w:t>
      </w:r>
      <w:r w:rsidR="00171B82" w:rsidRPr="00193311">
        <w:rPr>
          <w:rFonts w:ascii="Arial" w:hAnsi="Arial" w:cs="Arial"/>
          <w:u w:val="single"/>
        </w:rPr>
        <w:t>.</w:t>
      </w:r>
      <w:r w:rsidR="00EC04AC" w:rsidRPr="00193311">
        <w:rPr>
          <w:rFonts w:ascii="Arial" w:hAnsi="Arial" w:cs="Arial"/>
          <w:u w:val="single"/>
        </w:rPr>
        <w:t>714</w:t>
      </w:r>
      <w:r w:rsidR="00171B82" w:rsidRPr="00193311">
        <w:rPr>
          <w:rFonts w:ascii="Arial" w:hAnsi="Arial" w:cs="Arial"/>
          <w:u w:val="single"/>
        </w:rPr>
        <w:t>,</w:t>
      </w:r>
      <w:r w:rsidR="00EC04AC" w:rsidRPr="00193311">
        <w:rPr>
          <w:rFonts w:ascii="Arial" w:hAnsi="Arial" w:cs="Arial"/>
          <w:u w:val="single"/>
        </w:rPr>
        <w:t>17</w:t>
      </w:r>
    </w:p>
    <w:p w14:paraId="761FEA69" w14:textId="61AE01BB" w:rsidR="0093459B" w:rsidRPr="00193311" w:rsidRDefault="0093459B" w:rsidP="00B073DB">
      <w:pPr>
        <w:rPr>
          <w:rFonts w:ascii="Arial" w:hAnsi="Arial" w:cs="Arial"/>
        </w:rPr>
      </w:pPr>
      <w:r w:rsidRPr="00193311">
        <w:rPr>
          <w:rFonts w:ascii="Arial" w:hAnsi="Arial" w:cs="Arial"/>
        </w:rPr>
        <w:t>Dit zijn de in het verslagjaar 202</w:t>
      </w:r>
      <w:r w:rsidR="00572BB7" w:rsidRPr="00193311">
        <w:rPr>
          <w:rFonts w:ascii="Arial" w:hAnsi="Arial" w:cs="Arial"/>
        </w:rPr>
        <w:t>4</w:t>
      </w:r>
      <w:r w:rsidRPr="00193311">
        <w:rPr>
          <w:rFonts w:ascii="Arial" w:hAnsi="Arial" w:cs="Arial"/>
        </w:rPr>
        <w:t xml:space="preserve"> ontvangen eenmalige en periodieke donaties.</w:t>
      </w:r>
      <w:r w:rsidR="0063026B" w:rsidRPr="00193311">
        <w:rPr>
          <w:rFonts w:ascii="Arial" w:hAnsi="Arial" w:cs="Arial"/>
        </w:rPr>
        <w:t xml:space="preserve"> Deze zijn als volgt te specificeren:</w:t>
      </w:r>
    </w:p>
    <w:p w14:paraId="1CB9344A" w14:textId="094A343C" w:rsidR="00193209" w:rsidRPr="00193311" w:rsidRDefault="00572BB7" w:rsidP="00B073DB">
      <w:pPr>
        <w:rPr>
          <w:rFonts w:ascii="Arial" w:hAnsi="Arial" w:cs="Arial"/>
        </w:rPr>
      </w:pPr>
      <w:r w:rsidRPr="00193311">
        <w:rPr>
          <w:rFonts w:ascii="Arial" w:hAnsi="Arial" w:cs="Arial"/>
          <w:noProof/>
        </w:rPr>
        <w:drawing>
          <wp:inline distT="0" distB="0" distL="0" distR="0" wp14:anchorId="7EC28AA1" wp14:editId="2FFA7219">
            <wp:extent cx="5760720" cy="2259965"/>
            <wp:effectExtent l="0" t="0" r="0" b="6985"/>
            <wp:docPr id="107287013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259965"/>
                    </a:xfrm>
                    <a:prstGeom prst="rect">
                      <a:avLst/>
                    </a:prstGeom>
                    <a:noFill/>
                    <a:ln>
                      <a:noFill/>
                    </a:ln>
                  </pic:spPr>
                </pic:pic>
              </a:graphicData>
            </a:graphic>
          </wp:inline>
        </w:drawing>
      </w:r>
    </w:p>
    <w:p w14:paraId="5FE43068" w14:textId="0AD39D90" w:rsidR="006A746F" w:rsidRPr="00193311" w:rsidRDefault="006A746F" w:rsidP="00B27BAF">
      <w:pPr>
        <w:rPr>
          <w:rFonts w:ascii="Arial" w:hAnsi="Arial" w:cs="Arial"/>
        </w:rPr>
      </w:pPr>
      <w:r w:rsidRPr="00193311">
        <w:rPr>
          <w:rFonts w:ascii="Arial" w:hAnsi="Arial" w:cs="Arial"/>
          <w:u w:val="single"/>
        </w:rPr>
        <w:t xml:space="preserve">Rente € </w:t>
      </w:r>
      <w:r w:rsidR="00EC04AC" w:rsidRPr="00193311">
        <w:rPr>
          <w:rFonts w:ascii="Arial" w:hAnsi="Arial" w:cs="Arial"/>
          <w:u w:val="single"/>
        </w:rPr>
        <w:t>16</w:t>
      </w:r>
      <w:r w:rsidRPr="00193311">
        <w:rPr>
          <w:rFonts w:ascii="Arial" w:hAnsi="Arial" w:cs="Arial"/>
          <w:u w:val="single"/>
        </w:rPr>
        <w:t>5,</w:t>
      </w:r>
      <w:r w:rsidR="00EC04AC" w:rsidRPr="00193311">
        <w:rPr>
          <w:rFonts w:ascii="Arial" w:hAnsi="Arial" w:cs="Arial"/>
          <w:u w:val="single"/>
        </w:rPr>
        <w:t>40</w:t>
      </w:r>
    </w:p>
    <w:p w14:paraId="0F9FF095" w14:textId="6B26E7D4" w:rsidR="006A746F" w:rsidRPr="00193311" w:rsidRDefault="006A746F" w:rsidP="00B27BAF">
      <w:pPr>
        <w:rPr>
          <w:rFonts w:ascii="Arial" w:hAnsi="Arial" w:cs="Arial"/>
        </w:rPr>
      </w:pPr>
      <w:r w:rsidRPr="00193311">
        <w:rPr>
          <w:rFonts w:ascii="Arial" w:hAnsi="Arial" w:cs="Arial"/>
        </w:rPr>
        <w:t>Betreft de vergoeding over het saldo van de spaarrekening bij de ING Bank over 202</w:t>
      </w:r>
      <w:r w:rsidR="00EC04AC" w:rsidRPr="00193311">
        <w:rPr>
          <w:rFonts w:ascii="Arial" w:hAnsi="Arial" w:cs="Arial"/>
        </w:rPr>
        <w:t>4</w:t>
      </w:r>
      <w:r w:rsidRPr="00193311">
        <w:rPr>
          <w:rFonts w:ascii="Arial" w:hAnsi="Arial" w:cs="Arial"/>
        </w:rPr>
        <w:t>.</w:t>
      </w:r>
    </w:p>
    <w:p w14:paraId="6396FDB7" w14:textId="77777777" w:rsidR="00646125" w:rsidRDefault="00646125" w:rsidP="00B27BAF">
      <w:pPr>
        <w:rPr>
          <w:rFonts w:ascii="Arial" w:hAnsi="Arial" w:cs="Arial"/>
          <w:u w:val="single"/>
        </w:rPr>
      </w:pPr>
    </w:p>
    <w:p w14:paraId="20AD8B64" w14:textId="0480FDD8" w:rsidR="00171B82" w:rsidRPr="00193311" w:rsidRDefault="00171B82" w:rsidP="00B27BAF">
      <w:pPr>
        <w:rPr>
          <w:rFonts w:ascii="Arial" w:hAnsi="Arial" w:cs="Arial"/>
        </w:rPr>
      </w:pPr>
      <w:r w:rsidRPr="00193311">
        <w:rPr>
          <w:rFonts w:ascii="Arial" w:hAnsi="Arial" w:cs="Arial"/>
          <w:u w:val="single"/>
        </w:rPr>
        <w:lastRenderedPageBreak/>
        <w:t>Overige b</w:t>
      </w:r>
      <w:r w:rsidR="006A746F" w:rsidRPr="00193311">
        <w:rPr>
          <w:rFonts w:ascii="Arial" w:hAnsi="Arial" w:cs="Arial"/>
          <w:u w:val="single"/>
        </w:rPr>
        <w:t>aten</w:t>
      </w:r>
      <w:r w:rsidRPr="00193311">
        <w:rPr>
          <w:rFonts w:ascii="Arial" w:hAnsi="Arial" w:cs="Arial"/>
          <w:u w:val="single"/>
        </w:rPr>
        <w:t xml:space="preserve"> € </w:t>
      </w:r>
      <w:r w:rsidR="00572BB7" w:rsidRPr="00193311">
        <w:rPr>
          <w:rFonts w:ascii="Arial" w:hAnsi="Arial" w:cs="Arial"/>
          <w:u w:val="single"/>
        </w:rPr>
        <w:t>3.479,=</w:t>
      </w:r>
    </w:p>
    <w:p w14:paraId="733E4971" w14:textId="52058E25" w:rsidR="00082D7E" w:rsidRPr="00193311" w:rsidRDefault="00082D7E" w:rsidP="00B27BAF">
      <w:pPr>
        <w:rPr>
          <w:rFonts w:ascii="Arial" w:hAnsi="Arial" w:cs="Arial"/>
        </w:rPr>
      </w:pPr>
      <w:r w:rsidRPr="00193311">
        <w:rPr>
          <w:rFonts w:ascii="Arial" w:hAnsi="Arial" w:cs="Arial"/>
        </w:rPr>
        <w:t>Betreft de verkoop van kaarten en andere snuisterijen, zowel online als op braderieën, bij kerkelijke bijeenkomsten etc. Ook de verkoopopbrengsten van specifieke activiteiten worden hieronder verantwoord.</w:t>
      </w:r>
    </w:p>
    <w:p w14:paraId="6BEBDF1E" w14:textId="1A2E09E5" w:rsidR="000A7DBD" w:rsidRPr="00193311" w:rsidRDefault="000A7DBD" w:rsidP="00B27BAF">
      <w:pPr>
        <w:rPr>
          <w:rFonts w:ascii="Arial" w:hAnsi="Arial" w:cs="Arial"/>
        </w:rPr>
      </w:pPr>
      <w:r w:rsidRPr="00193311">
        <w:rPr>
          <w:rFonts w:ascii="Arial" w:hAnsi="Arial" w:cs="Arial"/>
        </w:rPr>
        <w:t>Als volgt te specificeren:</w:t>
      </w:r>
    </w:p>
    <w:p w14:paraId="63759A7F" w14:textId="7A77F64A" w:rsidR="000A7DBD" w:rsidRPr="00193311" w:rsidRDefault="00572BB7" w:rsidP="00B27BAF">
      <w:pPr>
        <w:rPr>
          <w:rFonts w:ascii="Arial" w:hAnsi="Arial" w:cs="Arial"/>
        </w:rPr>
      </w:pPr>
      <w:r w:rsidRPr="00193311">
        <w:rPr>
          <w:rFonts w:ascii="Arial" w:hAnsi="Arial" w:cs="Arial"/>
          <w:noProof/>
        </w:rPr>
        <w:drawing>
          <wp:inline distT="0" distB="0" distL="0" distR="0" wp14:anchorId="1769A05B" wp14:editId="69A5032E">
            <wp:extent cx="5200650" cy="1228725"/>
            <wp:effectExtent l="0" t="0" r="0" b="9525"/>
            <wp:docPr id="115635977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1228725"/>
                    </a:xfrm>
                    <a:prstGeom prst="rect">
                      <a:avLst/>
                    </a:prstGeom>
                    <a:noFill/>
                    <a:ln>
                      <a:noFill/>
                    </a:ln>
                  </pic:spPr>
                </pic:pic>
              </a:graphicData>
            </a:graphic>
          </wp:inline>
        </w:drawing>
      </w:r>
    </w:p>
    <w:p w14:paraId="3FA1D34E" w14:textId="77777777" w:rsidR="00171B82" w:rsidRPr="00193311" w:rsidRDefault="00171B82" w:rsidP="00B27BAF">
      <w:pPr>
        <w:rPr>
          <w:rFonts w:ascii="Arial" w:hAnsi="Arial" w:cs="Arial"/>
          <w:u w:val="single"/>
        </w:rPr>
      </w:pPr>
    </w:p>
    <w:p w14:paraId="0817BAE0" w14:textId="0AE699EC" w:rsidR="0093459B" w:rsidRPr="00193311" w:rsidRDefault="0093459B" w:rsidP="00B27BAF">
      <w:pPr>
        <w:rPr>
          <w:rFonts w:ascii="Arial" w:hAnsi="Arial" w:cs="Arial"/>
        </w:rPr>
      </w:pPr>
      <w:r w:rsidRPr="00193311">
        <w:rPr>
          <w:rFonts w:ascii="Arial" w:hAnsi="Arial" w:cs="Arial"/>
          <w:u w:val="single"/>
        </w:rPr>
        <w:t xml:space="preserve">Directe noodhulp € </w:t>
      </w:r>
      <w:r w:rsidR="00572BB7" w:rsidRPr="00193311">
        <w:rPr>
          <w:rFonts w:ascii="Arial" w:hAnsi="Arial" w:cs="Arial"/>
          <w:u w:val="single"/>
        </w:rPr>
        <w:t>27</w:t>
      </w:r>
      <w:r w:rsidRPr="00193311">
        <w:rPr>
          <w:rFonts w:ascii="Arial" w:hAnsi="Arial" w:cs="Arial"/>
          <w:u w:val="single"/>
        </w:rPr>
        <w:t>.</w:t>
      </w:r>
      <w:r w:rsidR="00A137EC" w:rsidRPr="00193311">
        <w:rPr>
          <w:rFonts w:ascii="Arial" w:hAnsi="Arial" w:cs="Arial"/>
          <w:u w:val="single"/>
        </w:rPr>
        <w:t>231</w:t>
      </w:r>
      <w:r w:rsidRPr="00193311">
        <w:rPr>
          <w:rFonts w:ascii="Arial" w:hAnsi="Arial" w:cs="Arial"/>
          <w:u w:val="single"/>
        </w:rPr>
        <w:t>,</w:t>
      </w:r>
      <w:r w:rsidR="00A137EC" w:rsidRPr="00193311">
        <w:rPr>
          <w:rFonts w:ascii="Arial" w:hAnsi="Arial" w:cs="Arial"/>
          <w:u w:val="single"/>
        </w:rPr>
        <w:t>6</w:t>
      </w:r>
      <w:r w:rsidR="000A7DBD" w:rsidRPr="00193311">
        <w:rPr>
          <w:rFonts w:ascii="Arial" w:hAnsi="Arial" w:cs="Arial"/>
          <w:u w:val="single"/>
        </w:rPr>
        <w:t>8</w:t>
      </w:r>
    </w:p>
    <w:p w14:paraId="1168DB80" w14:textId="198A51C9" w:rsidR="00AF1776" w:rsidRPr="00193311" w:rsidRDefault="00AF1776" w:rsidP="00B27BAF">
      <w:pPr>
        <w:rPr>
          <w:rFonts w:ascii="Arial" w:hAnsi="Arial" w:cs="Arial"/>
        </w:rPr>
      </w:pPr>
      <w:r w:rsidRPr="00193311">
        <w:rPr>
          <w:rFonts w:ascii="Arial" w:hAnsi="Arial" w:cs="Arial"/>
        </w:rPr>
        <w:t>Betreft de in het verslagjaar door de stichting betaalde directe noodhulp. Als volgt te specificeren:</w:t>
      </w:r>
    </w:p>
    <w:p w14:paraId="2B89BF39" w14:textId="7896A434" w:rsidR="00B73F69" w:rsidRPr="00193311" w:rsidRDefault="00B73F69" w:rsidP="00B27BAF">
      <w:pPr>
        <w:rPr>
          <w:rFonts w:ascii="Arial" w:hAnsi="Arial" w:cs="Arial"/>
        </w:rPr>
      </w:pPr>
      <w:r w:rsidRPr="00193311">
        <w:rPr>
          <w:rFonts w:ascii="Arial" w:eastAsia="Calibri" w:hAnsi="Arial" w:cs="Arial"/>
          <w:noProof/>
        </w:rPr>
        <w:drawing>
          <wp:inline distT="0" distB="0" distL="0" distR="0" wp14:anchorId="4626549A" wp14:editId="68E91899">
            <wp:extent cx="5760720" cy="2818130"/>
            <wp:effectExtent l="0" t="0" r="0" b="1270"/>
            <wp:docPr id="56131003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818130"/>
                    </a:xfrm>
                    <a:prstGeom prst="rect">
                      <a:avLst/>
                    </a:prstGeom>
                    <a:noFill/>
                    <a:ln>
                      <a:noFill/>
                    </a:ln>
                  </pic:spPr>
                </pic:pic>
              </a:graphicData>
            </a:graphic>
          </wp:inline>
        </w:drawing>
      </w:r>
    </w:p>
    <w:p w14:paraId="6B2BA905" w14:textId="77777777" w:rsidR="00C51F4E" w:rsidRPr="00193311" w:rsidRDefault="00C51F4E" w:rsidP="00B27BAF">
      <w:pPr>
        <w:rPr>
          <w:rFonts w:ascii="Arial" w:hAnsi="Arial" w:cs="Arial"/>
          <w:u w:val="single"/>
        </w:rPr>
      </w:pPr>
    </w:p>
    <w:p w14:paraId="526992EA" w14:textId="0C88EA53" w:rsidR="0093459B" w:rsidRPr="00193311" w:rsidRDefault="00D8616A" w:rsidP="00B27BAF">
      <w:pPr>
        <w:rPr>
          <w:rFonts w:ascii="Arial" w:hAnsi="Arial" w:cs="Arial"/>
        </w:rPr>
      </w:pPr>
      <w:r w:rsidRPr="00193311">
        <w:rPr>
          <w:rFonts w:ascii="Arial" w:hAnsi="Arial" w:cs="Arial"/>
          <w:u w:val="single"/>
        </w:rPr>
        <w:t>Vrijwilligersvergoeding</w:t>
      </w:r>
      <w:r w:rsidR="00DB0CBB" w:rsidRPr="00193311">
        <w:rPr>
          <w:rFonts w:ascii="Arial" w:hAnsi="Arial" w:cs="Arial"/>
          <w:u w:val="single"/>
        </w:rPr>
        <w:t>en</w:t>
      </w:r>
      <w:r w:rsidRPr="00193311">
        <w:rPr>
          <w:rFonts w:ascii="Arial" w:hAnsi="Arial" w:cs="Arial"/>
          <w:u w:val="single"/>
        </w:rPr>
        <w:t xml:space="preserve"> € </w:t>
      </w:r>
      <w:r w:rsidR="00A02C43" w:rsidRPr="00193311">
        <w:rPr>
          <w:rFonts w:ascii="Arial" w:hAnsi="Arial" w:cs="Arial"/>
          <w:u w:val="single"/>
        </w:rPr>
        <w:t>476,61</w:t>
      </w:r>
    </w:p>
    <w:p w14:paraId="0B8621BB" w14:textId="77777777" w:rsidR="006F2349" w:rsidRPr="00193311" w:rsidRDefault="00EB75B9" w:rsidP="006F2349">
      <w:pPr>
        <w:rPr>
          <w:rFonts w:ascii="Arial" w:hAnsi="Arial" w:cs="Arial"/>
        </w:rPr>
      </w:pPr>
      <w:r w:rsidRPr="00193311">
        <w:rPr>
          <w:rFonts w:ascii="Arial" w:hAnsi="Arial" w:cs="Arial"/>
        </w:rPr>
        <w:t xml:space="preserve">Dit betreft de </w:t>
      </w:r>
      <w:r w:rsidR="0093459B" w:rsidRPr="00193311">
        <w:rPr>
          <w:rFonts w:ascii="Arial" w:hAnsi="Arial" w:cs="Arial"/>
        </w:rPr>
        <w:t>maandelijks</w:t>
      </w:r>
      <w:r w:rsidRPr="00193311">
        <w:rPr>
          <w:rFonts w:ascii="Arial" w:hAnsi="Arial" w:cs="Arial"/>
        </w:rPr>
        <w:t xml:space="preserve">e vergoeding </w:t>
      </w:r>
      <w:r w:rsidR="0093459B" w:rsidRPr="00193311">
        <w:rPr>
          <w:rFonts w:ascii="Arial" w:hAnsi="Arial" w:cs="Arial"/>
        </w:rPr>
        <w:t xml:space="preserve">voor de vrijwilliger die </w:t>
      </w:r>
      <w:r w:rsidR="0079271E" w:rsidRPr="00193311">
        <w:rPr>
          <w:rFonts w:ascii="Arial" w:hAnsi="Arial" w:cs="Arial"/>
        </w:rPr>
        <w:t>belast is met de coördinatie van de plaatselijke activiteiten in Rwanda en zorg draagt voor de inhoudelijke en financiële verantwoording van de ontvangen noodhulp. Daarnaast hebben alle drie leden van het lokale team een kerstbonus ontvangen.</w:t>
      </w:r>
    </w:p>
    <w:p w14:paraId="35279609" w14:textId="77777777" w:rsidR="006F2349" w:rsidRPr="00193311" w:rsidRDefault="006F2349" w:rsidP="006F2349">
      <w:pPr>
        <w:rPr>
          <w:rFonts w:ascii="Arial" w:hAnsi="Arial" w:cs="Arial"/>
        </w:rPr>
      </w:pPr>
    </w:p>
    <w:p w14:paraId="521C2AB3" w14:textId="33C8B07E" w:rsidR="006F2349" w:rsidRPr="00193311" w:rsidRDefault="006F2349" w:rsidP="006F2349">
      <w:pPr>
        <w:rPr>
          <w:rFonts w:ascii="Arial" w:eastAsia="Calibri" w:hAnsi="Arial" w:cs="Arial"/>
          <w:u w:val="single"/>
        </w:rPr>
      </w:pPr>
      <w:r w:rsidRPr="00193311">
        <w:rPr>
          <w:rFonts w:ascii="Arial" w:eastAsia="Calibri" w:hAnsi="Arial" w:cs="Arial"/>
          <w:u w:val="single"/>
        </w:rPr>
        <w:t>Lidmaatschappen € 78,=</w:t>
      </w:r>
    </w:p>
    <w:p w14:paraId="00F14A9B" w14:textId="77777777" w:rsidR="006F2349" w:rsidRPr="00193311" w:rsidRDefault="006F2349" w:rsidP="006F2349">
      <w:pPr>
        <w:spacing w:after="0" w:line="240" w:lineRule="auto"/>
        <w:rPr>
          <w:rFonts w:ascii="Arial" w:eastAsia="Calibri" w:hAnsi="Arial" w:cs="Arial"/>
        </w:rPr>
      </w:pPr>
      <w:r w:rsidRPr="00193311">
        <w:rPr>
          <w:rFonts w:ascii="Arial" w:eastAsia="Calibri" w:hAnsi="Arial" w:cs="Arial"/>
        </w:rPr>
        <w:t xml:space="preserve">De stichting is sinds 2022 lid van </w:t>
      </w:r>
      <w:proofErr w:type="spellStart"/>
      <w:r w:rsidRPr="00193311">
        <w:rPr>
          <w:rFonts w:ascii="Arial" w:eastAsia="Calibri" w:hAnsi="Arial" w:cs="Arial"/>
        </w:rPr>
        <w:t>Partin</w:t>
      </w:r>
      <w:proofErr w:type="spellEnd"/>
      <w:r w:rsidRPr="00193311">
        <w:rPr>
          <w:rFonts w:ascii="Arial" w:eastAsia="Calibri" w:hAnsi="Arial" w:cs="Arial"/>
        </w:rPr>
        <w:t xml:space="preserve">. </w:t>
      </w:r>
    </w:p>
    <w:p w14:paraId="655E0DF7" w14:textId="77777777" w:rsidR="006F2349" w:rsidRPr="00193311" w:rsidRDefault="006F2349" w:rsidP="006F2349">
      <w:pPr>
        <w:spacing w:after="0" w:line="240" w:lineRule="auto"/>
        <w:rPr>
          <w:rFonts w:ascii="Arial" w:eastAsia="Calibri" w:hAnsi="Arial" w:cs="Arial"/>
        </w:rPr>
      </w:pPr>
    </w:p>
    <w:p w14:paraId="1DE0C0CE" w14:textId="77777777" w:rsidR="006F2349" w:rsidRPr="00193311" w:rsidRDefault="006F2349" w:rsidP="006F2349">
      <w:pPr>
        <w:spacing w:after="0" w:line="240" w:lineRule="auto"/>
        <w:rPr>
          <w:rFonts w:ascii="Arial" w:eastAsia="Calibri" w:hAnsi="Arial" w:cs="Arial"/>
        </w:rPr>
      </w:pPr>
    </w:p>
    <w:p w14:paraId="1CF1BDE6" w14:textId="43C7DC5F" w:rsidR="00EB75B9" w:rsidRPr="00193311" w:rsidRDefault="00EB75B9" w:rsidP="006F2349">
      <w:pPr>
        <w:spacing w:after="0" w:line="240" w:lineRule="auto"/>
        <w:rPr>
          <w:rFonts w:ascii="Arial" w:hAnsi="Arial" w:cs="Arial"/>
        </w:rPr>
      </w:pPr>
      <w:r w:rsidRPr="00193311">
        <w:rPr>
          <w:rFonts w:ascii="Arial" w:hAnsi="Arial" w:cs="Arial"/>
          <w:u w:val="single"/>
        </w:rPr>
        <w:t xml:space="preserve">Bankkosten € </w:t>
      </w:r>
      <w:r w:rsidR="00082D7E" w:rsidRPr="00193311">
        <w:rPr>
          <w:rFonts w:ascii="Arial" w:hAnsi="Arial" w:cs="Arial"/>
          <w:u w:val="single"/>
        </w:rPr>
        <w:t>479,59</w:t>
      </w:r>
    </w:p>
    <w:p w14:paraId="54108ACB" w14:textId="61918947" w:rsidR="006F2349" w:rsidRPr="00193311" w:rsidRDefault="00EB75B9" w:rsidP="00B27BAF">
      <w:pPr>
        <w:rPr>
          <w:rFonts w:ascii="Arial" w:hAnsi="Arial" w:cs="Arial"/>
        </w:rPr>
      </w:pPr>
      <w:r w:rsidRPr="00193311">
        <w:rPr>
          <w:rFonts w:ascii="Arial" w:hAnsi="Arial" w:cs="Arial"/>
        </w:rPr>
        <w:lastRenderedPageBreak/>
        <w:t xml:space="preserve">Betreft de betaalde transferprovisie voor </w:t>
      </w:r>
      <w:r w:rsidR="003E1396" w:rsidRPr="00193311">
        <w:rPr>
          <w:rFonts w:ascii="Arial" w:hAnsi="Arial" w:cs="Arial"/>
        </w:rPr>
        <w:t>de maandelijkse  overboekingen</w:t>
      </w:r>
      <w:r w:rsidRPr="00193311">
        <w:rPr>
          <w:rFonts w:ascii="Arial" w:hAnsi="Arial" w:cs="Arial"/>
        </w:rPr>
        <w:t xml:space="preserve"> </w:t>
      </w:r>
      <w:r w:rsidR="003E1396" w:rsidRPr="00193311">
        <w:rPr>
          <w:rFonts w:ascii="Arial" w:hAnsi="Arial" w:cs="Arial"/>
        </w:rPr>
        <w:t xml:space="preserve">ten behoeve van directe noodhulp </w:t>
      </w:r>
      <w:r w:rsidRPr="00193311">
        <w:rPr>
          <w:rFonts w:ascii="Arial" w:hAnsi="Arial" w:cs="Arial"/>
        </w:rPr>
        <w:t xml:space="preserve">naar </w:t>
      </w:r>
      <w:r w:rsidR="001E7B3C" w:rsidRPr="00193311">
        <w:rPr>
          <w:rFonts w:ascii="Arial" w:hAnsi="Arial" w:cs="Arial"/>
        </w:rPr>
        <w:t xml:space="preserve">ons door ons lokale team beheerde mobile money account </w:t>
      </w:r>
      <w:r w:rsidRPr="00193311">
        <w:rPr>
          <w:rFonts w:ascii="Arial" w:hAnsi="Arial" w:cs="Arial"/>
        </w:rPr>
        <w:t>in Rwanda</w:t>
      </w:r>
      <w:r w:rsidR="00082D7E" w:rsidRPr="00193311">
        <w:rPr>
          <w:rFonts w:ascii="Arial" w:hAnsi="Arial" w:cs="Arial"/>
        </w:rPr>
        <w:t xml:space="preserve">, de transferprovisie voor de betaling van een gift wegens het 40-jarig jubileum van de Zusters in Rwanda </w:t>
      </w:r>
      <w:r w:rsidRPr="00193311">
        <w:rPr>
          <w:rFonts w:ascii="Arial" w:hAnsi="Arial" w:cs="Arial"/>
        </w:rPr>
        <w:t xml:space="preserve"> en de maandelijkse bankkosten voor het gebruik van een zakelijke rekening bij de ING Bank</w:t>
      </w:r>
      <w:r w:rsidR="00ED2A5F" w:rsidRPr="00193311">
        <w:rPr>
          <w:rFonts w:ascii="Arial" w:hAnsi="Arial" w:cs="Arial"/>
        </w:rPr>
        <w:t>.</w:t>
      </w:r>
    </w:p>
    <w:p w14:paraId="159E18A5" w14:textId="77777777" w:rsidR="006F2349" w:rsidRPr="00193311" w:rsidRDefault="006F2349" w:rsidP="00B27BAF">
      <w:pPr>
        <w:rPr>
          <w:rFonts w:ascii="Arial" w:hAnsi="Arial" w:cs="Arial"/>
        </w:rPr>
      </w:pPr>
    </w:p>
    <w:p w14:paraId="13C08655" w14:textId="68B882BA" w:rsidR="00EB75B9" w:rsidRPr="00193311" w:rsidRDefault="00553908" w:rsidP="00B27BAF">
      <w:pPr>
        <w:rPr>
          <w:rFonts w:ascii="Arial" w:hAnsi="Arial" w:cs="Arial"/>
        </w:rPr>
      </w:pPr>
      <w:r w:rsidRPr="00193311">
        <w:rPr>
          <w:rFonts w:ascii="Arial" w:hAnsi="Arial" w:cs="Arial"/>
          <w:u w:val="single"/>
        </w:rPr>
        <w:t>F</w:t>
      </w:r>
      <w:r w:rsidR="001E7B3C" w:rsidRPr="00193311">
        <w:rPr>
          <w:rFonts w:ascii="Arial" w:hAnsi="Arial" w:cs="Arial"/>
          <w:u w:val="single"/>
        </w:rPr>
        <w:t>ondsenwerving</w:t>
      </w:r>
      <w:r w:rsidR="00EB75B9" w:rsidRPr="00193311">
        <w:rPr>
          <w:rFonts w:ascii="Arial" w:hAnsi="Arial" w:cs="Arial"/>
          <w:u w:val="single"/>
        </w:rPr>
        <w:t xml:space="preserve"> € </w:t>
      </w:r>
      <w:r w:rsidR="001E7B3C" w:rsidRPr="00193311">
        <w:rPr>
          <w:rFonts w:ascii="Arial" w:hAnsi="Arial" w:cs="Arial"/>
          <w:u w:val="single"/>
        </w:rPr>
        <w:t>9</w:t>
      </w:r>
      <w:r w:rsidR="00082D7E" w:rsidRPr="00193311">
        <w:rPr>
          <w:rFonts w:ascii="Arial" w:hAnsi="Arial" w:cs="Arial"/>
          <w:u w:val="single"/>
        </w:rPr>
        <w:t>2</w:t>
      </w:r>
      <w:r w:rsidR="00EB75B9" w:rsidRPr="00193311">
        <w:rPr>
          <w:rFonts w:ascii="Arial" w:hAnsi="Arial" w:cs="Arial"/>
          <w:u w:val="single"/>
        </w:rPr>
        <w:t>,</w:t>
      </w:r>
      <w:r w:rsidR="00082D7E" w:rsidRPr="00193311">
        <w:rPr>
          <w:rFonts w:ascii="Arial" w:hAnsi="Arial" w:cs="Arial"/>
          <w:u w:val="single"/>
        </w:rPr>
        <w:t>69</w:t>
      </w:r>
    </w:p>
    <w:p w14:paraId="26BAB9FC" w14:textId="5308F865" w:rsidR="00D0512D" w:rsidRPr="00193311" w:rsidRDefault="00082D7E" w:rsidP="004236DB">
      <w:pPr>
        <w:pStyle w:val="Geenafstand"/>
        <w:spacing w:line="276" w:lineRule="auto"/>
        <w:rPr>
          <w:rFonts w:ascii="Arial" w:hAnsi="Arial" w:cs="Arial"/>
        </w:rPr>
      </w:pPr>
      <w:r w:rsidRPr="00193311">
        <w:rPr>
          <w:rFonts w:ascii="Arial" w:hAnsi="Arial" w:cs="Arial"/>
        </w:rPr>
        <w:t xml:space="preserve">Betreft de handlingkosten van </w:t>
      </w:r>
      <w:proofErr w:type="spellStart"/>
      <w:r w:rsidR="005F5B9E" w:rsidRPr="00193311">
        <w:rPr>
          <w:rFonts w:ascii="Arial" w:hAnsi="Arial" w:cs="Arial"/>
        </w:rPr>
        <w:t>Donorbox</w:t>
      </w:r>
      <w:proofErr w:type="spellEnd"/>
      <w:r w:rsidRPr="00193311">
        <w:rPr>
          <w:rFonts w:ascii="Arial" w:hAnsi="Arial" w:cs="Arial"/>
        </w:rPr>
        <w:t>. Dit</w:t>
      </w:r>
      <w:r w:rsidR="005F5B9E" w:rsidRPr="00193311">
        <w:rPr>
          <w:rFonts w:ascii="Arial" w:hAnsi="Arial" w:cs="Arial"/>
        </w:rPr>
        <w:t xml:space="preserve"> is een in de website van stichting Noodhulp </w:t>
      </w:r>
      <w:proofErr w:type="spellStart"/>
      <w:r w:rsidR="005F5B9E" w:rsidRPr="00193311">
        <w:rPr>
          <w:rFonts w:ascii="Arial" w:hAnsi="Arial" w:cs="Arial"/>
        </w:rPr>
        <w:t>Rubengera</w:t>
      </w:r>
      <w:proofErr w:type="spellEnd"/>
      <w:r w:rsidR="005F5B9E" w:rsidRPr="00193311">
        <w:rPr>
          <w:rFonts w:ascii="Arial" w:hAnsi="Arial" w:cs="Arial"/>
        </w:rPr>
        <w:t xml:space="preserve"> Rwanda ingebouwde faciliteit, waarmee het mogelijk is om betalingen van donateurs te verwerken via IDEAL, creditcards, Apple </w:t>
      </w:r>
      <w:proofErr w:type="spellStart"/>
      <w:r w:rsidR="005F5B9E" w:rsidRPr="00193311">
        <w:rPr>
          <w:rFonts w:ascii="Arial" w:hAnsi="Arial" w:cs="Arial"/>
        </w:rPr>
        <w:t>Pay</w:t>
      </w:r>
      <w:proofErr w:type="spellEnd"/>
      <w:r w:rsidR="005F5B9E" w:rsidRPr="00193311">
        <w:rPr>
          <w:rFonts w:ascii="Arial" w:hAnsi="Arial" w:cs="Arial"/>
        </w:rPr>
        <w:t xml:space="preserve">, goedkope SEPA-bankoverschrijvingen, Google </w:t>
      </w:r>
      <w:proofErr w:type="spellStart"/>
      <w:r w:rsidR="005F5B9E" w:rsidRPr="00193311">
        <w:rPr>
          <w:rFonts w:ascii="Arial" w:hAnsi="Arial" w:cs="Arial"/>
        </w:rPr>
        <w:t>Pay</w:t>
      </w:r>
      <w:proofErr w:type="spellEnd"/>
      <w:r w:rsidR="005F5B9E" w:rsidRPr="00193311">
        <w:rPr>
          <w:rFonts w:ascii="Arial" w:hAnsi="Arial" w:cs="Arial"/>
        </w:rPr>
        <w:t xml:space="preserve"> en </w:t>
      </w:r>
      <w:proofErr w:type="spellStart"/>
      <w:r w:rsidR="005F5B9E" w:rsidRPr="00193311">
        <w:rPr>
          <w:rFonts w:ascii="Arial" w:hAnsi="Arial" w:cs="Arial"/>
        </w:rPr>
        <w:t>Paypal</w:t>
      </w:r>
      <w:proofErr w:type="spellEnd"/>
      <w:r w:rsidR="005F5B9E" w:rsidRPr="00193311">
        <w:rPr>
          <w:rFonts w:ascii="Arial" w:hAnsi="Arial" w:cs="Arial"/>
        </w:rPr>
        <w:t xml:space="preserve">. Per verrichte betaling wordt door </w:t>
      </w:r>
      <w:proofErr w:type="spellStart"/>
      <w:r w:rsidR="005F5B9E" w:rsidRPr="00193311">
        <w:rPr>
          <w:rFonts w:ascii="Arial" w:hAnsi="Arial" w:cs="Arial"/>
        </w:rPr>
        <w:t>Donorbox</w:t>
      </w:r>
      <w:proofErr w:type="spellEnd"/>
      <w:r w:rsidR="005F5B9E" w:rsidRPr="00193311">
        <w:rPr>
          <w:rFonts w:ascii="Arial" w:hAnsi="Arial" w:cs="Arial"/>
        </w:rPr>
        <w:t xml:space="preserve"> een vergoeding voor handlingkosten ingehouden, waarvan de hoogte afhangt van de wijze waarop de betaling wordt verricht.</w:t>
      </w:r>
    </w:p>
    <w:p w14:paraId="5AEDDF56" w14:textId="77777777" w:rsidR="004236DB" w:rsidRPr="00193311" w:rsidRDefault="004236DB">
      <w:pPr>
        <w:rPr>
          <w:rFonts w:ascii="Arial" w:hAnsi="Arial" w:cs="Arial"/>
        </w:rPr>
      </w:pPr>
    </w:p>
    <w:sectPr w:rsidR="004236DB" w:rsidRPr="00193311" w:rsidSect="00AF58CB">
      <w:footerReference w:type="default" r:id="rId14"/>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8220" w14:textId="77777777" w:rsidR="005C5340" w:rsidRDefault="005C5340" w:rsidP="004134AF">
      <w:pPr>
        <w:spacing w:after="0" w:line="240" w:lineRule="auto"/>
      </w:pPr>
      <w:r>
        <w:separator/>
      </w:r>
    </w:p>
  </w:endnote>
  <w:endnote w:type="continuationSeparator" w:id="0">
    <w:p w14:paraId="4367D02F" w14:textId="77777777" w:rsidR="005C5340" w:rsidRDefault="005C5340" w:rsidP="0041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50673"/>
      <w:docPartObj>
        <w:docPartGallery w:val="Page Numbers (Bottom of Page)"/>
        <w:docPartUnique/>
      </w:docPartObj>
    </w:sdtPr>
    <w:sdtEndPr>
      <w:rPr>
        <w:rFonts w:ascii="Calibri" w:hAnsi="Calibri"/>
        <w:i/>
        <w:sz w:val="16"/>
      </w:rPr>
    </w:sdtEndPr>
    <w:sdtContent>
      <w:p w14:paraId="68B7ABE3" w14:textId="71FD8788" w:rsidR="004134AF" w:rsidRPr="004134AF" w:rsidRDefault="004134AF">
        <w:pPr>
          <w:pStyle w:val="Voettekst"/>
          <w:jc w:val="right"/>
          <w:rPr>
            <w:rFonts w:ascii="Calibri" w:hAnsi="Calibri"/>
            <w:i/>
            <w:sz w:val="16"/>
          </w:rPr>
        </w:pPr>
        <w:r w:rsidRPr="004134AF">
          <w:rPr>
            <w:rFonts w:ascii="Calibri" w:hAnsi="Calibri"/>
            <w:i/>
            <w:sz w:val="16"/>
          </w:rPr>
          <w:fldChar w:fldCharType="begin"/>
        </w:r>
        <w:r w:rsidRPr="004134AF">
          <w:rPr>
            <w:rFonts w:ascii="Calibri" w:hAnsi="Calibri"/>
            <w:i/>
            <w:sz w:val="16"/>
          </w:rPr>
          <w:instrText>PAGE   \* MERGEFORMAT</w:instrText>
        </w:r>
        <w:r w:rsidRPr="004134AF">
          <w:rPr>
            <w:rFonts w:ascii="Calibri" w:hAnsi="Calibri"/>
            <w:i/>
            <w:sz w:val="16"/>
          </w:rPr>
          <w:fldChar w:fldCharType="separate"/>
        </w:r>
        <w:r w:rsidR="006C0585">
          <w:rPr>
            <w:rFonts w:ascii="Calibri" w:hAnsi="Calibri"/>
            <w:i/>
            <w:noProof/>
            <w:sz w:val="16"/>
          </w:rPr>
          <w:t>5</w:t>
        </w:r>
        <w:r w:rsidRPr="004134AF">
          <w:rPr>
            <w:rFonts w:ascii="Calibri" w:hAnsi="Calibri"/>
            <w:i/>
            <w:sz w:val="16"/>
          </w:rPr>
          <w:fldChar w:fldCharType="end"/>
        </w:r>
      </w:p>
    </w:sdtContent>
  </w:sdt>
  <w:p w14:paraId="694A1B7F" w14:textId="24CEE115" w:rsidR="004134AF" w:rsidRPr="00B27BAF" w:rsidRDefault="00B27BAF">
    <w:pPr>
      <w:pStyle w:val="Voettekst"/>
      <w:rPr>
        <w:rFonts w:ascii="Calibri" w:hAnsi="Calibri"/>
        <w:i/>
        <w:sz w:val="16"/>
      </w:rPr>
    </w:pPr>
    <w:r w:rsidRPr="00B27BAF">
      <w:rPr>
        <w:rFonts w:ascii="Calibri" w:hAnsi="Calibri"/>
        <w:i/>
        <w:sz w:val="16"/>
      </w:rPr>
      <w:t>Jaarrekening 202</w:t>
    </w:r>
    <w:r w:rsidR="00157912">
      <w:rPr>
        <w:rFonts w:ascii="Calibri" w:hAnsi="Calibri"/>
        <w:i/>
        <w:sz w:val="16"/>
      </w:rPr>
      <w:t>4</w:t>
    </w:r>
    <w:r w:rsidRPr="00B27BAF">
      <w:rPr>
        <w:rFonts w:ascii="Calibri" w:hAnsi="Calibri"/>
        <w:i/>
        <w:sz w:val="16"/>
      </w:rPr>
      <w:t xml:space="preserve"> van de stichting Noodhulp </w:t>
    </w:r>
    <w:proofErr w:type="spellStart"/>
    <w:r w:rsidRPr="00B27BAF">
      <w:rPr>
        <w:rFonts w:ascii="Calibri" w:hAnsi="Calibri"/>
        <w:i/>
        <w:sz w:val="16"/>
      </w:rPr>
      <w:t>Rubengera</w:t>
    </w:r>
    <w:proofErr w:type="spellEnd"/>
    <w:r w:rsidRPr="00B27BAF">
      <w:rPr>
        <w:rFonts w:ascii="Calibri" w:hAnsi="Calibri"/>
        <w:i/>
        <w:sz w:val="16"/>
      </w:rPr>
      <w:t xml:space="preserve"> Rwanda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1CC3" w14:textId="77777777" w:rsidR="005C5340" w:rsidRDefault="005C5340" w:rsidP="004134AF">
      <w:pPr>
        <w:spacing w:after="0" w:line="240" w:lineRule="auto"/>
      </w:pPr>
      <w:r>
        <w:separator/>
      </w:r>
    </w:p>
  </w:footnote>
  <w:footnote w:type="continuationSeparator" w:id="0">
    <w:p w14:paraId="2CCE0121" w14:textId="77777777" w:rsidR="005C5340" w:rsidRDefault="005C5340" w:rsidP="00413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97057"/>
    <w:multiLevelType w:val="hybridMultilevel"/>
    <w:tmpl w:val="F14ECEC0"/>
    <w:lvl w:ilvl="0" w:tplc="0413000F">
      <w:start w:val="1"/>
      <w:numFmt w:val="decimal"/>
      <w:lvlText w:val="%1."/>
      <w:lvlJc w:val="left"/>
      <w:pPr>
        <w:ind w:left="765" w:hanging="360"/>
      </w:pPr>
    </w:lvl>
    <w:lvl w:ilvl="1" w:tplc="04130019">
      <w:start w:val="1"/>
      <w:numFmt w:val="lowerLetter"/>
      <w:lvlText w:val="%2."/>
      <w:lvlJc w:val="left"/>
      <w:pPr>
        <w:ind w:left="1485" w:hanging="360"/>
      </w:pPr>
    </w:lvl>
    <w:lvl w:ilvl="2" w:tplc="0413001B">
      <w:start w:val="1"/>
      <w:numFmt w:val="lowerRoman"/>
      <w:lvlText w:val="%3."/>
      <w:lvlJc w:val="right"/>
      <w:pPr>
        <w:ind w:left="2205" w:hanging="180"/>
      </w:pPr>
    </w:lvl>
    <w:lvl w:ilvl="3" w:tplc="0413000F">
      <w:start w:val="1"/>
      <w:numFmt w:val="decimal"/>
      <w:lvlText w:val="%4."/>
      <w:lvlJc w:val="left"/>
      <w:pPr>
        <w:ind w:left="2925" w:hanging="360"/>
      </w:pPr>
    </w:lvl>
    <w:lvl w:ilvl="4" w:tplc="04130019">
      <w:start w:val="1"/>
      <w:numFmt w:val="lowerLetter"/>
      <w:lvlText w:val="%5."/>
      <w:lvlJc w:val="left"/>
      <w:pPr>
        <w:ind w:left="3645" w:hanging="360"/>
      </w:pPr>
    </w:lvl>
    <w:lvl w:ilvl="5" w:tplc="0413001B">
      <w:start w:val="1"/>
      <w:numFmt w:val="lowerRoman"/>
      <w:lvlText w:val="%6."/>
      <w:lvlJc w:val="right"/>
      <w:pPr>
        <w:ind w:left="4365" w:hanging="180"/>
      </w:pPr>
    </w:lvl>
    <w:lvl w:ilvl="6" w:tplc="0413000F">
      <w:start w:val="1"/>
      <w:numFmt w:val="decimal"/>
      <w:lvlText w:val="%7."/>
      <w:lvlJc w:val="left"/>
      <w:pPr>
        <w:ind w:left="5085" w:hanging="360"/>
      </w:pPr>
    </w:lvl>
    <w:lvl w:ilvl="7" w:tplc="04130019">
      <w:start w:val="1"/>
      <w:numFmt w:val="lowerLetter"/>
      <w:lvlText w:val="%8."/>
      <w:lvlJc w:val="left"/>
      <w:pPr>
        <w:ind w:left="5805" w:hanging="360"/>
      </w:pPr>
    </w:lvl>
    <w:lvl w:ilvl="8" w:tplc="0413001B">
      <w:start w:val="1"/>
      <w:numFmt w:val="lowerRoman"/>
      <w:lvlText w:val="%9."/>
      <w:lvlJc w:val="right"/>
      <w:pPr>
        <w:ind w:left="6525" w:hanging="180"/>
      </w:pPr>
    </w:lvl>
  </w:abstractNum>
  <w:num w:numId="1" w16cid:durableId="884676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AF"/>
    <w:rsid w:val="0007144A"/>
    <w:rsid w:val="00082D7E"/>
    <w:rsid w:val="000A7DBD"/>
    <w:rsid w:val="000B0C46"/>
    <w:rsid w:val="000F5E30"/>
    <w:rsid w:val="00101C66"/>
    <w:rsid w:val="0013590A"/>
    <w:rsid w:val="00157912"/>
    <w:rsid w:val="00166827"/>
    <w:rsid w:val="00171B82"/>
    <w:rsid w:val="00193209"/>
    <w:rsid w:val="00193311"/>
    <w:rsid w:val="001A33AE"/>
    <w:rsid w:val="001D4DD2"/>
    <w:rsid w:val="001E7B3C"/>
    <w:rsid w:val="001F5A9F"/>
    <w:rsid w:val="001F7D6A"/>
    <w:rsid w:val="002400D0"/>
    <w:rsid w:val="00245AF2"/>
    <w:rsid w:val="00245BD5"/>
    <w:rsid w:val="00287D23"/>
    <w:rsid w:val="002B043A"/>
    <w:rsid w:val="002F7A09"/>
    <w:rsid w:val="00311628"/>
    <w:rsid w:val="00312D26"/>
    <w:rsid w:val="00312D4B"/>
    <w:rsid w:val="00347040"/>
    <w:rsid w:val="0035074D"/>
    <w:rsid w:val="00363226"/>
    <w:rsid w:val="003846A0"/>
    <w:rsid w:val="0039415D"/>
    <w:rsid w:val="003D6D4A"/>
    <w:rsid w:val="003E1396"/>
    <w:rsid w:val="004043E1"/>
    <w:rsid w:val="004134AF"/>
    <w:rsid w:val="004236DB"/>
    <w:rsid w:val="00442D88"/>
    <w:rsid w:val="00460096"/>
    <w:rsid w:val="00481D97"/>
    <w:rsid w:val="004B6870"/>
    <w:rsid w:val="004B69B9"/>
    <w:rsid w:val="004F6F00"/>
    <w:rsid w:val="00504115"/>
    <w:rsid w:val="00524B95"/>
    <w:rsid w:val="005351EB"/>
    <w:rsid w:val="00553908"/>
    <w:rsid w:val="00567E35"/>
    <w:rsid w:val="00572BB7"/>
    <w:rsid w:val="00586CBD"/>
    <w:rsid w:val="005A6077"/>
    <w:rsid w:val="005B151E"/>
    <w:rsid w:val="005C08C4"/>
    <w:rsid w:val="005C4DE3"/>
    <w:rsid w:val="005C4FC3"/>
    <w:rsid w:val="005C5340"/>
    <w:rsid w:val="005F5B9E"/>
    <w:rsid w:val="006150BD"/>
    <w:rsid w:val="0063026B"/>
    <w:rsid w:val="00646125"/>
    <w:rsid w:val="00655E5F"/>
    <w:rsid w:val="006811D9"/>
    <w:rsid w:val="006A20CC"/>
    <w:rsid w:val="006A746F"/>
    <w:rsid w:val="006B6B60"/>
    <w:rsid w:val="006C0585"/>
    <w:rsid w:val="006C36C6"/>
    <w:rsid w:val="006D76A7"/>
    <w:rsid w:val="006E1546"/>
    <w:rsid w:val="006E24D6"/>
    <w:rsid w:val="006F2349"/>
    <w:rsid w:val="00700663"/>
    <w:rsid w:val="0072272D"/>
    <w:rsid w:val="0078096B"/>
    <w:rsid w:val="0079271E"/>
    <w:rsid w:val="007C38C6"/>
    <w:rsid w:val="007F4DF0"/>
    <w:rsid w:val="0080314B"/>
    <w:rsid w:val="0081002C"/>
    <w:rsid w:val="008109D7"/>
    <w:rsid w:val="008E7FAC"/>
    <w:rsid w:val="009305A1"/>
    <w:rsid w:val="0093459B"/>
    <w:rsid w:val="0094220E"/>
    <w:rsid w:val="00952AE2"/>
    <w:rsid w:val="0095657C"/>
    <w:rsid w:val="0096064D"/>
    <w:rsid w:val="009626A2"/>
    <w:rsid w:val="009956C7"/>
    <w:rsid w:val="009962A7"/>
    <w:rsid w:val="009D1BDE"/>
    <w:rsid w:val="009D5997"/>
    <w:rsid w:val="009F0AE3"/>
    <w:rsid w:val="009F451B"/>
    <w:rsid w:val="00A02C43"/>
    <w:rsid w:val="00A137EC"/>
    <w:rsid w:val="00A26BDE"/>
    <w:rsid w:val="00A372D9"/>
    <w:rsid w:val="00A64000"/>
    <w:rsid w:val="00AA02E7"/>
    <w:rsid w:val="00AA4D8E"/>
    <w:rsid w:val="00AF1776"/>
    <w:rsid w:val="00AF58CB"/>
    <w:rsid w:val="00B073DB"/>
    <w:rsid w:val="00B27BAF"/>
    <w:rsid w:val="00B400CA"/>
    <w:rsid w:val="00B5154B"/>
    <w:rsid w:val="00B51D23"/>
    <w:rsid w:val="00B61508"/>
    <w:rsid w:val="00B73F69"/>
    <w:rsid w:val="00B96ED3"/>
    <w:rsid w:val="00BC7D5D"/>
    <w:rsid w:val="00C14D01"/>
    <w:rsid w:val="00C171E8"/>
    <w:rsid w:val="00C2682B"/>
    <w:rsid w:val="00C44B10"/>
    <w:rsid w:val="00C51F4E"/>
    <w:rsid w:val="00CA1A85"/>
    <w:rsid w:val="00CD744F"/>
    <w:rsid w:val="00D0512D"/>
    <w:rsid w:val="00D07E0C"/>
    <w:rsid w:val="00D37E84"/>
    <w:rsid w:val="00D605AE"/>
    <w:rsid w:val="00D62CDA"/>
    <w:rsid w:val="00D71F56"/>
    <w:rsid w:val="00D730F1"/>
    <w:rsid w:val="00D8616A"/>
    <w:rsid w:val="00DB0CBB"/>
    <w:rsid w:val="00E27611"/>
    <w:rsid w:val="00E36071"/>
    <w:rsid w:val="00EB75B9"/>
    <w:rsid w:val="00EC04AC"/>
    <w:rsid w:val="00ED2A5F"/>
    <w:rsid w:val="00ED2EBA"/>
    <w:rsid w:val="00EF11DF"/>
    <w:rsid w:val="00F740BE"/>
    <w:rsid w:val="00F91B81"/>
    <w:rsid w:val="00FA1996"/>
    <w:rsid w:val="00FA35B6"/>
    <w:rsid w:val="00FA4361"/>
    <w:rsid w:val="00FD5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CA31D"/>
  <w15:docId w15:val="{50304907-3070-4885-8197-BF996A01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34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134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34AF"/>
  </w:style>
  <w:style w:type="paragraph" w:styleId="Voettekst">
    <w:name w:val="footer"/>
    <w:basedOn w:val="Standaard"/>
    <w:link w:val="VoettekstChar"/>
    <w:uiPriority w:val="99"/>
    <w:unhideWhenUsed/>
    <w:rsid w:val="004134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34AF"/>
  </w:style>
  <w:style w:type="paragraph" w:styleId="Ballontekst">
    <w:name w:val="Balloon Text"/>
    <w:basedOn w:val="Standaard"/>
    <w:link w:val="BallontekstChar"/>
    <w:uiPriority w:val="99"/>
    <w:semiHidden/>
    <w:unhideWhenUsed/>
    <w:rsid w:val="004134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134AF"/>
    <w:rPr>
      <w:rFonts w:ascii="Tahoma" w:hAnsi="Tahoma" w:cs="Tahoma"/>
      <w:sz w:val="16"/>
      <w:szCs w:val="16"/>
    </w:rPr>
  </w:style>
  <w:style w:type="character" w:customStyle="1" w:styleId="Kop1Char">
    <w:name w:val="Kop 1 Char"/>
    <w:basedOn w:val="Standaardalinea-lettertype"/>
    <w:link w:val="Kop1"/>
    <w:uiPriority w:val="9"/>
    <w:rsid w:val="004134AF"/>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586CBD"/>
    <w:rPr>
      <w:color w:val="0000FF" w:themeColor="hyperlink"/>
      <w:u w:val="single"/>
    </w:rPr>
  </w:style>
  <w:style w:type="paragraph" w:styleId="Geenafstand">
    <w:name w:val="No Spacing"/>
    <w:uiPriority w:val="1"/>
    <w:qFormat/>
    <w:rsid w:val="00BC7D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5628">
      <w:bodyDiv w:val="1"/>
      <w:marLeft w:val="0"/>
      <w:marRight w:val="0"/>
      <w:marTop w:val="0"/>
      <w:marBottom w:val="0"/>
      <w:divBdr>
        <w:top w:val="none" w:sz="0" w:space="0" w:color="auto"/>
        <w:left w:val="none" w:sz="0" w:space="0" w:color="auto"/>
        <w:bottom w:val="none" w:sz="0" w:space="0" w:color="auto"/>
        <w:right w:val="none" w:sz="0" w:space="0" w:color="auto"/>
      </w:divBdr>
    </w:div>
    <w:div w:id="354430448">
      <w:bodyDiv w:val="1"/>
      <w:marLeft w:val="0"/>
      <w:marRight w:val="0"/>
      <w:marTop w:val="0"/>
      <w:marBottom w:val="0"/>
      <w:divBdr>
        <w:top w:val="none" w:sz="0" w:space="0" w:color="auto"/>
        <w:left w:val="none" w:sz="0" w:space="0" w:color="auto"/>
        <w:bottom w:val="none" w:sz="0" w:space="0" w:color="auto"/>
        <w:right w:val="none" w:sz="0" w:space="0" w:color="auto"/>
      </w:divBdr>
    </w:div>
    <w:div w:id="162719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1338</Words>
  <Characters>7362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Evert Visser</dc:creator>
  <cp:lastModifiedBy>Evert Visser</cp:lastModifiedBy>
  <cp:revision>6</cp:revision>
  <dcterms:created xsi:type="dcterms:W3CDTF">2025-08-15T08:16:00Z</dcterms:created>
  <dcterms:modified xsi:type="dcterms:W3CDTF">2025-08-15T08:21:00Z</dcterms:modified>
</cp:coreProperties>
</file>