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714E2" w14:textId="77777777" w:rsidR="00D96308" w:rsidRPr="00FF145B" w:rsidRDefault="00D96308" w:rsidP="00C84DB0">
      <w:pPr>
        <w:rPr>
          <w:rFonts w:cs="Arial"/>
          <w:b/>
          <w:sz w:val="32"/>
          <w:szCs w:val="32"/>
        </w:rPr>
      </w:pPr>
      <w:r w:rsidRPr="00FF145B">
        <w:rPr>
          <w:rFonts w:cs="Arial"/>
          <w:b/>
          <w:sz w:val="32"/>
          <w:szCs w:val="32"/>
        </w:rPr>
        <w:t>Stichting Aprisco</w:t>
      </w:r>
    </w:p>
    <w:p w14:paraId="2918FEDD" w14:textId="7D935833" w:rsidR="00D96308" w:rsidRPr="00FF145B" w:rsidRDefault="00025958" w:rsidP="00F53BD6">
      <w:r>
        <w:t>Ermelostraat 88</w:t>
      </w:r>
    </w:p>
    <w:p w14:paraId="3EF6392E" w14:textId="5EA1CFCA" w:rsidR="00D96308" w:rsidRPr="00FF145B" w:rsidRDefault="00D96308" w:rsidP="00F53BD6">
      <w:r w:rsidRPr="00FF145B">
        <w:t>25</w:t>
      </w:r>
      <w:r w:rsidR="00025958">
        <w:t>73</w:t>
      </w:r>
      <w:r w:rsidRPr="00FF145B">
        <w:t xml:space="preserve"> </w:t>
      </w:r>
      <w:r w:rsidR="00025958">
        <w:t>TJ</w:t>
      </w:r>
      <w:r w:rsidRPr="00FF145B">
        <w:t xml:space="preserve">  DEN HAAG</w:t>
      </w:r>
    </w:p>
    <w:p w14:paraId="06FC6BD6" w14:textId="77777777" w:rsidR="00D96308" w:rsidRPr="00FF145B" w:rsidRDefault="00D96308" w:rsidP="00F53BD6"/>
    <w:p w14:paraId="1CC1A738" w14:textId="77777777" w:rsidR="00D96308" w:rsidRPr="00FF145B" w:rsidRDefault="00D96308" w:rsidP="00F53BD6"/>
    <w:p w14:paraId="4C38C4D8" w14:textId="77777777" w:rsidR="00D96308" w:rsidRPr="00FF145B" w:rsidRDefault="00D96308" w:rsidP="00F53BD6"/>
    <w:p w14:paraId="38E46078" w14:textId="77777777" w:rsidR="00D96308" w:rsidRPr="00FF145B" w:rsidRDefault="00D96308" w:rsidP="00F53BD6"/>
    <w:p w14:paraId="2C55B8CE" w14:textId="77777777" w:rsidR="00D96308" w:rsidRPr="00FF145B" w:rsidRDefault="00D96308" w:rsidP="00F53BD6"/>
    <w:p w14:paraId="6F9F8F2C" w14:textId="77777777" w:rsidR="00D96308" w:rsidRPr="00FF145B" w:rsidRDefault="00D96308" w:rsidP="00F53BD6"/>
    <w:p w14:paraId="5744911B" w14:textId="77777777" w:rsidR="00D96308" w:rsidRPr="00FF145B" w:rsidRDefault="00D96308" w:rsidP="00F53BD6"/>
    <w:p w14:paraId="7C7F980A" w14:textId="77777777" w:rsidR="00D96308" w:rsidRPr="00FF145B" w:rsidRDefault="00D96308" w:rsidP="00F53BD6"/>
    <w:p w14:paraId="45F8B2AA" w14:textId="77777777" w:rsidR="00D96308" w:rsidRPr="00FF145B" w:rsidRDefault="00D96308" w:rsidP="00F53BD6"/>
    <w:p w14:paraId="70EB077C" w14:textId="29EF80FF" w:rsidR="00D96308" w:rsidRPr="00FF145B" w:rsidRDefault="00D96308" w:rsidP="00C84DB0">
      <w:pPr>
        <w:rPr>
          <w:b/>
          <w:sz w:val="32"/>
          <w:szCs w:val="32"/>
        </w:rPr>
      </w:pPr>
      <w:r w:rsidRPr="00FF145B">
        <w:rPr>
          <w:b/>
          <w:sz w:val="32"/>
          <w:szCs w:val="32"/>
        </w:rPr>
        <w:t>Jaarverslag 201</w:t>
      </w:r>
      <w:r w:rsidR="006337D1">
        <w:rPr>
          <w:b/>
          <w:sz w:val="32"/>
          <w:szCs w:val="32"/>
        </w:rPr>
        <w:t>8</w:t>
      </w:r>
    </w:p>
    <w:p w14:paraId="038B1730" w14:textId="77777777" w:rsidR="00B43B02" w:rsidRDefault="00FE61B7" w:rsidP="00C84DB0">
      <w:r>
        <w:rPr>
          <w:noProof/>
        </w:rPr>
        <w:drawing>
          <wp:anchor distT="0" distB="0" distL="114300" distR="114300" simplePos="0" relativeHeight="251657728" behindDoc="1" locked="0" layoutInCell="1" allowOverlap="1" wp14:anchorId="5307655E" wp14:editId="5DC8A269">
            <wp:simplePos x="0" y="0"/>
            <wp:positionH relativeFrom="column">
              <wp:posOffset>3771900</wp:posOffset>
            </wp:positionH>
            <wp:positionV relativeFrom="paragraph">
              <wp:posOffset>5792470</wp:posOffset>
            </wp:positionV>
            <wp:extent cx="2428875" cy="833120"/>
            <wp:effectExtent l="0" t="0" r="9525" b="508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833120"/>
                    </a:xfrm>
                    <a:prstGeom prst="rect">
                      <a:avLst/>
                    </a:prstGeom>
                    <a:noFill/>
                  </pic:spPr>
                </pic:pic>
              </a:graphicData>
            </a:graphic>
            <wp14:sizeRelH relativeFrom="page">
              <wp14:pctWidth>0</wp14:pctWidth>
            </wp14:sizeRelH>
            <wp14:sizeRelV relativeFrom="page">
              <wp14:pctHeight>0</wp14:pctHeight>
            </wp14:sizeRelV>
          </wp:anchor>
        </w:drawing>
      </w:r>
      <w:r w:rsidR="00D96308" w:rsidRPr="00FF145B">
        <w:br w:type="page"/>
      </w:r>
    </w:p>
    <w:p w14:paraId="0A0538B9" w14:textId="77777777" w:rsidR="00B43B02" w:rsidRDefault="00B43B02">
      <w:r>
        <w:lastRenderedPageBreak/>
        <w:br w:type="page"/>
      </w:r>
    </w:p>
    <w:p w14:paraId="055DD219" w14:textId="5B75BB9B" w:rsidR="00D96308" w:rsidRPr="00FF145B" w:rsidRDefault="00D96308" w:rsidP="00C84DB0">
      <w:pPr>
        <w:rPr>
          <w:b/>
          <w:sz w:val="32"/>
          <w:szCs w:val="32"/>
        </w:rPr>
      </w:pPr>
      <w:r w:rsidRPr="00FF145B">
        <w:rPr>
          <w:b/>
          <w:sz w:val="32"/>
          <w:szCs w:val="32"/>
        </w:rPr>
        <w:lastRenderedPageBreak/>
        <w:t>Jaarverslag 201</w:t>
      </w:r>
      <w:r w:rsidR="006337D1">
        <w:rPr>
          <w:b/>
          <w:sz w:val="32"/>
          <w:szCs w:val="32"/>
        </w:rPr>
        <w:t>8</w:t>
      </w:r>
      <w:r w:rsidRPr="00FF145B">
        <w:rPr>
          <w:b/>
          <w:sz w:val="32"/>
          <w:szCs w:val="32"/>
        </w:rPr>
        <w:t xml:space="preserve"> Stichting Aprisco</w:t>
      </w:r>
    </w:p>
    <w:p w14:paraId="7B51C818" w14:textId="77777777" w:rsidR="00D96308" w:rsidRPr="006E387C" w:rsidRDefault="00D96308" w:rsidP="00F53BD6">
      <w:pPr>
        <w:rPr>
          <w:b/>
        </w:rPr>
      </w:pPr>
      <w:r w:rsidRPr="006E387C">
        <w:rPr>
          <w:b/>
        </w:rPr>
        <w:t>Inhoudsopgave</w:t>
      </w:r>
    </w:p>
    <w:p w14:paraId="144D6066" w14:textId="2B8B25D3" w:rsidR="003509A7" w:rsidRDefault="00D96308">
      <w:pPr>
        <w:pStyle w:val="Inhopg1"/>
        <w:tabs>
          <w:tab w:val="left" w:pos="400"/>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900862" w:history="1">
        <w:r w:rsidR="003509A7" w:rsidRPr="00F178E6">
          <w:rPr>
            <w:rStyle w:val="Hyperlink"/>
            <w:noProof/>
          </w:rPr>
          <w:t>1.</w:t>
        </w:r>
        <w:r w:rsidR="003509A7">
          <w:rPr>
            <w:rFonts w:asciiTheme="minorHAnsi" w:eastAsiaTheme="minorEastAsia" w:hAnsiTheme="minorHAnsi" w:cstheme="minorBidi"/>
            <w:noProof/>
            <w:sz w:val="22"/>
            <w:szCs w:val="22"/>
          </w:rPr>
          <w:tab/>
        </w:r>
        <w:r w:rsidR="003509A7" w:rsidRPr="00F178E6">
          <w:rPr>
            <w:rStyle w:val="Hyperlink"/>
            <w:noProof/>
          </w:rPr>
          <w:t>Bestuursverslag</w:t>
        </w:r>
        <w:r w:rsidR="003509A7">
          <w:rPr>
            <w:noProof/>
            <w:webHidden/>
          </w:rPr>
          <w:tab/>
        </w:r>
        <w:r w:rsidR="003509A7">
          <w:rPr>
            <w:noProof/>
            <w:webHidden/>
          </w:rPr>
          <w:fldChar w:fldCharType="begin"/>
        </w:r>
        <w:r w:rsidR="003509A7">
          <w:rPr>
            <w:noProof/>
            <w:webHidden/>
          </w:rPr>
          <w:instrText xml:space="preserve"> PAGEREF _Toc3900862 \h </w:instrText>
        </w:r>
        <w:r w:rsidR="003509A7">
          <w:rPr>
            <w:noProof/>
            <w:webHidden/>
          </w:rPr>
        </w:r>
        <w:r w:rsidR="003509A7">
          <w:rPr>
            <w:noProof/>
            <w:webHidden/>
          </w:rPr>
          <w:fldChar w:fldCharType="separate"/>
        </w:r>
        <w:r w:rsidR="003509A7">
          <w:rPr>
            <w:noProof/>
            <w:webHidden/>
          </w:rPr>
          <w:t>4</w:t>
        </w:r>
        <w:r w:rsidR="003509A7">
          <w:rPr>
            <w:noProof/>
            <w:webHidden/>
          </w:rPr>
          <w:fldChar w:fldCharType="end"/>
        </w:r>
      </w:hyperlink>
    </w:p>
    <w:p w14:paraId="7777E48B" w14:textId="41CE59CA" w:rsidR="003509A7" w:rsidRDefault="00025958">
      <w:pPr>
        <w:pStyle w:val="Inhopg2"/>
        <w:tabs>
          <w:tab w:val="left" w:pos="880"/>
          <w:tab w:val="right" w:leader="dot" w:pos="9062"/>
        </w:tabs>
        <w:rPr>
          <w:rFonts w:asciiTheme="minorHAnsi" w:eastAsiaTheme="minorEastAsia" w:hAnsiTheme="minorHAnsi" w:cstheme="minorBidi"/>
          <w:noProof/>
          <w:sz w:val="22"/>
          <w:szCs w:val="22"/>
        </w:rPr>
      </w:pPr>
      <w:hyperlink w:anchor="_Toc3900863" w:history="1">
        <w:r w:rsidR="003509A7" w:rsidRPr="00F178E6">
          <w:rPr>
            <w:rStyle w:val="Hyperlink"/>
            <w:noProof/>
          </w:rPr>
          <w:t>1.1.</w:t>
        </w:r>
        <w:r w:rsidR="003509A7">
          <w:rPr>
            <w:rFonts w:asciiTheme="minorHAnsi" w:eastAsiaTheme="minorEastAsia" w:hAnsiTheme="minorHAnsi" w:cstheme="minorBidi"/>
            <w:noProof/>
            <w:sz w:val="22"/>
            <w:szCs w:val="22"/>
          </w:rPr>
          <w:tab/>
        </w:r>
        <w:r w:rsidR="003509A7" w:rsidRPr="00F178E6">
          <w:rPr>
            <w:rStyle w:val="Hyperlink"/>
            <w:noProof/>
          </w:rPr>
          <w:t>Algemeen</w:t>
        </w:r>
        <w:r w:rsidR="003509A7">
          <w:rPr>
            <w:noProof/>
            <w:webHidden/>
          </w:rPr>
          <w:tab/>
        </w:r>
        <w:r w:rsidR="003509A7">
          <w:rPr>
            <w:noProof/>
            <w:webHidden/>
          </w:rPr>
          <w:fldChar w:fldCharType="begin"/>
        </w:r>
        <w:r w:rsidR="003509A7">
          <w:rPr>
            <w:noProof/>
            <w:webHidden/>
          </w:rPr>
          <w:instrText xml:space="preserve"> PAGEREF _Toc3900863 \h </w:instrText>
        </w:r>
        <w:r w:rsidR="003509A7">
          <w:rPr>
            <w:noProof/>
            <w:webHidden/>
          </w:rPr>
        </w:r>
        <w:r w:rsidR="003509A7">
          <w:rPr>
            <w:noProof/>
            <w:webHidden/>
          </w:rPr>
          <w:fldChar w:fldCharType="separate"/>
        </w:r>
        <w:r w:rsidR="003509A7">
          <w:rPr>
            <w:noProof/>
            <w:webHidden/>
          </w:rPr>
          <w:t>4</w:t>
        </w:r>
        <w:r w:rsidR="003509A7">
          <w:rPr>
            <w:noProof/>
            <w:webHidden/>
          </w:rPr>
          <w:fldChar w:fldCharType="end"/>
        </w:r>
      </w:hyperlink>
    </w:p>
    <w:p w14:paraId="4D87B13D" w14:textId="35B64D7F" w:rsidR="003509A7" w:rsidRDefault="00025958">
      <w:pPr>
        <w:pStyle w:val="Inhopg3"/>
        <w:tabs>
          <w:tab w:val="left" w:pos="1320"/>
          <w:tab w:val="right" w:leader="dot" w:pos="9062"/>
        </w:tabs>
        <w:rPr>
          <w:rFonts w:asciiTheme="minorHAnsi" w:eastAsiaTheme="minorEastAsia" w:hAnsiTheme="minorHAnsi" w:cstheme="minorBidi"/>
          <w:noProof/>
          <w:sz w:val="22"/>
          <w:szCs w:val="22"/>
        </w:rPr>
      </w:pPr>
      <w:hyperlink w:anchor="_Toc3900864" w:history="1">
        <w:r w:rsidR="003509A7" w:rsidRPr="00F178E6">
          <w:rPr>
            <w:rStyle w:val="Hyperlink"/>
            <w:noProof/>
          </w:rPr>
          <w:t>1.1.1.</w:t>
        </w:r>
        <w:r w:rsidR="003509A7">
          <w:rPr>
            <w:rFonts w:asciiTheme="minorHAnsi" w:eastAsiaTheme="minorEastAsia" w:hAnsiTheme="minorHAnsi" w:cstheme="minorBidi"/>
            <w:noProof/>
            <w:sz w:val="22"/>
            <w:szCs w:val="22"/>
          </w:rPr>
          <w:tab/>
        </w:r>
        <w:r w:rsidR="003509A7" w:rsidRPr="00F178E6">
          <w:rPr>
            <w:rStyle w:val="Hyperlink"/>
            <w:noProof/>
          </w:rPr>
          <w:t>Stichting Aprisco, Den Haag</w:t>
        </w:r>
        <w:r w:rsidR="003509A7">
          <w:rPr>
            <w:noProof/>
            <w:webHidden/>
          </w:rPr>
          <w:tab/>
        </w:r>
        <w:r w:rsidR="003509A7">
          <w:rPr>
            <w:noProof/>
            <w:webHidden/>
          </w:rPr>
          <w:fldChar w:fldCharType="begin"/>
        </w:r>
        <w:r w:rsidR="003509A7">
          <w:rPr>
            <w:noProof/>
            <w:webHidden/>
          </w:rPr>
          <w:instrText xml:space="preserve"> PAGEREF _Toc3900864 \h </w:instrText>
        </w:r>
        <w:r w:rsidR="003509A7">
          <w:rPr>
            <w:noProof/>
            <w:webHidden/>
          </w:rPr>
        </w:r>
        <w:r w:rsidR="003509A7">
          <w:rPr>
            <w:noProof/>
            <w:webHidden/>
          </w:rPr>
          <w:fldChar w:fldCharType="separate"/>
        </w:r>
        <w:r w:rsidR="003509A7">
          <w:rPr>
            <w:noProof/>
            <w:webHidden/>
          </w:rPr>
          <w:t>4</w:t>
        </w:r>
        <w:r w:rsidR="003509A7">
          <w:rPr>
            <w:noProof/>
            <w:webHidden/>
          </w:rPr>
          <w:fldChar w:fldCharType="end"/>
        </w:r>
      </w:hyperlink>
    </w:p>
    <w:p w14:paraId="69A75E07" w14:textId="1DD61CB7" w:rsidR="003509A7" w:rsidRDefault="00025958">
      <w:pPr>
        <w:pStyle w:val="Inhopg3"/>
        <w:tabs>
          <w:tab w:val="left" w:pos="1320"/>
          <w:tab w:val="right" w:leader="dot" w:pos="9062"/>
        </w:tabs>
        <w:rPr>
          <w:rFonts w:asciiTheme="minorHAnsi" w:eastAsiaTheme="minorEastAsia" w:hAnsiTheme="minorHAnsi" w:cstheme="minorBidi"/>
          <w:noProof/>
          <w:sz w:val="22"/>
          <w:szCs w:val="22"/>
        </w:rPr>
      </w:pPr>
      <w:hyperlink w:anchor="_Toc3900865" w:history="1">
        <w:r w:rsidR="003509A7" w:rsidRPr="00F178E6">
          <w:rPr>
            <w:rStyle w:val="Hyperlink"/>
            <w:noProof/>
          </w:rPr>
          <w:t>1.1.2.</w:t>
        </w:r>
        <w:r w:rsidR="003509A7">
          <w:rPr>
            <w:rFonts w:asciiTheme="minorHAnsi" w:eastAsiaTheme="minorEastAsia" w:hAnsiTheme="minorHAnsi" w:cstheme="minorBidi"/>
            <w:noProof/>
            <w:sz w:val="22"/>
            <w:szCs w:val="22"/>
          </w:rPr>
          <w:tab/>
        </w:r>
        <w:r w:rsidR="003509A7" w:rsidRPr="00F178E6">
          <w:rPr>
            <w:rStyle w:val="Hyperlink"/>
            <w:noProof/>
          </w:rPr>
          <w:t>Omschrijving van de doelstelling</w:t>
        </w:r>
        <w:r w:rsidR="003509A7">
          <w:rPr>
            <w:noProof/>
            <w:webHidden/>
          </w:rPr>
          <w:tab/>
        </w:r>
        <w:r w:rsidR="003509A7">
          <w:rPr>
            <w:noProof/>
            <w:webHidden/>
          </w:rPr>
          <w:fldChar w:fldCharType="begin"/>
        </w:r>
        <w:r w:rsidR="003509A7">
          <w:rPr>
            <w:noProof/>
            <w:webHidden/>
          </w:rPr>
          <w:instrText xml:space="preserve"> PAGEREF _Toc3900865 \h </w:instrText>
        </w:r>
        <w:r w:rsidR="003509A7">
          <w:rPr>
            <w:noProof/>
            <w:webHidden/>
          </w:rPr>
        </w:r>
        <w:r w:rsidR="003509A7">
          <w:rPr>
            <w:noProof/>
            <w:webHidden/>
          </w:rPr>
          <w:fldChar w:fldCharType="separate"/>
        </w:r>
        <w:r w:rsidR="003509A7">
          <w:rPr>
            <w:noProof/>
            <w:webHidden/>
          </w:rPr>
          <w:t>4</w:t>
        </w:r>
        <w:r w:rsidR="003509A7">
          <w:rPr>
            <w:noProof/>
            <w:webHidden/>
          </w:rPr>
          <w:fldChar w:fldCharType="end"/>
        </w:r>
      </w:hyperlink>
    </w:p>
    <w:p w14:paraId="54CF2FD2" w14:textId="6803A562" w:rsidR="003509A7" w:rsidRDefault="00025958">
      <w:pPr>
        <w:pStyle w:val="Inhopg3"/>
        <w:tabs>
          <w:tab w:val="left" w:pos="1320"/>
          <w:tab w:val="right" w:leader="dot" w:pos="9062"/>
        </w:tabs>
        <w:rPr>
          <w:rFonts w:asciiTheme="minorHAnsi" w:eastAsiaTheme="minorEastAsia" w:hAnsiTheme="minorHAnsi" w:cstheme="minorBidi"/>
          <w:noProof/>
          <w:sz w:val="22"/>
          <w:szCs w:val="22"/>
        </w:rPr>
      </w:pPr>
      <w:hyperlink w:anchor="_Toc3900866" w:history="1">
        <w:r w:rsidR="003509A7" w:rsidRPr="00F178E6">
          <w:rPr>
            <w:rStyle w:val="Hyperlink"/>
            <w:noProof/>
          </w:rPr>
          <w:t>1.1.3.</w:t>
        </w:r>
        <w:r w:rsidR="003509A7">
          <w:rPr>
            <w:rFonts w:asciiTheme="minorHAnsi" w:eastAsiaTheme="minorEastAsia" w:hAnsiTheme="minorHAnsi" w:cstheme="minorBidi"/>
            <w:noProof/>
            <w:sz w:val="22"/>
            <w:szCs w:val="22"/>
          </w:rPr>
          <w:tab/>
        </w:r>
        <w:r w:rsidR="003509A7" w:rsidRPr="00F178E6">
          <w:rPr>
            <w:rStyle w:val="Hyperlink"/>
            <w:noProof/>
          </w:rPr>
          <w:t>Samenstelling van het bestuur</w:t>
        </w:r>
        <w:r w:rsidR="003509A7">
          <w:rPr>
            <w:noProof/>
            <w:webHidden/>
          </w:rPr>
          <w:tab/>
        </w:r>
        <w:r w:rsidR="003509A7">
          <w:rPr>
            <w:noProof/>
            <w:webHidden/>
          </w:rPr>
          <w:fldChar w:fldCharType="begin"/>
        </w:r>
        <w:r w:rsidR="003509A7">
          <w:rPr>
            <w:noProof/>
            <w:webHidden/>
          </w:rPr>
          <w:instrText xml:space="preserve"> PAGEREF _Toc3900866 \h </w:instrText>
        </w:r>
        <w:r w:rsidR="003509A7">
          <w:rPr>
            <w:noProof/>
            <w:webHidden/>
          </w:rPr>
        </w:r>
        <w:r w:rsidR="003509A7">
          <w:rPr>
            <w:noProof/>
            <w:webHidden/>
          </w:rPr>
          <w:fldChar w:fldCharType="separate"/>
        </w:r>
        <w:r w:rsidR="003509A7">
          <w:rPr>
            <w:noProof/>
            <w:webHidden/>
          </w:rPr>
          <w:t>4</w:t>
        </w:r>
        <w:r w:rsidR="003509A7">
          <w:rPr>
            <w:noProof/>
            <w:webHidden/>
          </w:rPr>
          <w:fldChar w:fldCharType="end"/>
        </w:r>
      </w:hyperlink>
    </w:p>
    <w:p w14:paraId="2B6A801B" w14:textId="6AD3C19F" w:rsidR="003509A7" w:rsidRDefault="00025958">
      <w:pPr>
        <w:pStyle w:val="Inhopg3"/>
        <w:tabs>
          <w:tab w:val="left" w:pos="1320"/>
          <w:tab w:val="right" w:leader="dot" w:pos="9062"/>
        </w:tabs>
        <w:rPr>
          <w:rFonts w:asciiTheme="minorHAnsi" w:eastAsiaTheme="minorEastAsia" w:hAnsiTheme="minorHAnsi" w:cstheme="minorBidi"/>
          <w:noProof/>
          <w:sz w:val="22"/>
          <w:szCs w:val="22"/>
        </w:rPr>
      </w:pPr>
      <w:hyperlink w:anchor="_Toc3900867" w:history="1">
        <w:r w:rsidR="003509A7" w:rsidRPr="00F178E6">
          <w:rPr>
            <w:rStyle w:val="Hyperlink"/>
            <w:noProof/>
          </w:rPr>
          <w:t>1.1.4.</w:t>
        </w:r>
        <w:r w:rsidR="003509A7">
          <w:rPr>
            <w:rFonts w:asciiTheme="minorHAnsi" w:eastAsiaTheme="minorEastAsia" w:hAnsiTheme="minorHAnsi" w:cstheme="minorBidi"/>
            <w:noProof/>
            <w:sz w:val="22"/>
            <w:szCs w:val="22"/>
          </w:rPr>
          <w:tab/>
        </w:r>
        <w:r w:rsidR="003509A7" w:rsidRPr="00F178E6">
          <w:rPr>
            <w:rStyle w:val="Hyperlink"/>
            <w:noProof/>
          </w:rPr>
          <w:t>Statutenwijziging</w:t>
        </w:r>
        <w:r w:rsidR="003509A7">
          <w:rPr>
            <w:noProof/>
            <w:webHidden/>
          </w:rPr>
          <w:tab/>
        </w:r>
        <w:r w:rsidR="003509A7">
          <w:rPr>
            <w:noProof/>
            <w:webHidden/>
          </w:rPr>
          <w:fldChar w:fldCharType="begin"/>
        </w:r>
        <w:r w:rsidR="003509A7">
          <w:rPr>
            <w:noProof/>
            <w:webHidden/>
          </w:rPr>
          <w:instrText xml:space="preserve"> PAGEREF _Toc3900867 \h </w:instrText>
        </w:r>
        <w:r w:rsidR="003509A7">
          <w:rPr>
            <w:noProof/>
            <w:webHidden/>
          </w:rPr>
        </w:r>
        <w:r w:rsidR="003509A7">
          <w:rPr>
            <w:noProof/>
            <w:webHidden/>
          </w:rPr>
          <w:fldChar w:fldCharType="separate"/>
        </w:r>
        <w:r w:rsidR="003509A7">
          <w:rPr>
            <w:noProof/>
            <w:webHidden/>
          </w:rPr>
          <w:t>4</w:t>
        </w:r>
        <w:r w:rsidR="003509A7">
          <w:rPr>
            <w:noProof/>
            <w:webHidden/>
          </w:rPr>
          <w:fldChar w:fldCharType="end"/>
        </w:r>
      </w:hyperlink>
    </w:p>
    <w:p w14:paraId="2FC1461B" w14:textId="3886CC44" w:rsidR="003509A7" w:rsidRDefault="00025958">
      <w:pPr>
        <w:pStyle w:val="Inhopg2"/>
        <w:tabs>
          <w:tab w:val="left" w:pos="880"/>
          <w:tab w:val="right" w:leader="dot" w:pos="9062"/>
        </w:tabs>
        <w:rPr>
          <w:rFonts w:asciiTheme="minorHAnsi" w:eastAsiaTheme="minorEastAsia" w:hAnsiTheme="minorHAnsi" w:cstheme="minorBidi"/>
          <w:noProof/>
          <w:sz w:val="22"/>
          <w:szCs w:val="22"/>
        </w:rPr>
      </w:pPr>
      <w:hyperlink w:anchor="_Toc3900868" w:history="1">
        <w:r w:rsidR="003509A7" w:rsidRPr="00F178E6">
          <w:rPr>
            <w:rStyle w:val="Hyperlink"/>
            <w:noProof/>
          </w:rPr>
          <w:t>1.2.</w:t>
        </w:r>
        <w:r w:rsidR="003509A7">
          <w:rPr>
            <w:rFonts w:asciiTheme="minorHAnsi" w:eastAsiaTheme="minorEastAsia" w:hAnsiTheme="minorHAnsi" w:cstheme="minorBidi"/>
            <w:noProof/>
            <w:sz w:val="22"/>
            <w:szCs w:val="22"/>
          </w:rPr>
          <w:tab/>
        </w:r>
        <w:r w:rsidR="003509A7" w:rsidRPr="00F178E6">
          <w:rPr>
            <w:rStyle w:val="Hyperlink"/>
            <w:noProof/>
          </w:rPr>
          <w:t>Activiteiten en financiële positie</w:t>
        </w:r>
        <w:r w:rsidR="003509A7">
          <w:rPr>
            <w:noProof/>
            <w:webHidden/>
          </w:rPr>
          <w:tab/>
        </w:r>
        <w:r w:rsidR="003509A7">
          <w:rPr>
            <w:noProof/>
            <w:webHidden/>
          </w:rPr>
          <w:fldChar w:fldCharType="begin"/>
        </w:r>
        <w:r w:rsidR="003509A7">
          <w:rPr>
            <w:noProof/>
            <w:webHidden/>
          </w:rPr>
          <w:instrText xml:space="preserve"> PAGEREF _Toc3900868 \h </w:instrText>
        </w:r>
        <w:r w:rsidR="003509A7">
          <w:rPr>
            <w:noProof/>
            <w:webHidden/>
          </w:rPr>
        </w:r>
        <w:r w:rsidR="003509A7">
          <w:rPr>
            <w:noProof/>
            <w:webHidden/>
          </w:rPr>
          <w:fldChar w:fldCharType="separate"/>
        </w:r>
        <w:r w:rsidR="003509A7">
          <w:rPr>
            <w:noProof/>
            <w:webHidden/>
          </w:rPr>
          <w:t>4</w:t>
        </w:r>
        <w:r w:rsidR="003509A7">
          <w:rPr>
            <w:noProof/>
            <w:webHidden/>
          </w:rPr>
          <w:fldChar w:fldCharType="end"/>
        </w:r>
      </w:hyperlink>
    </w:p>
    <w:p w14:paraId="24AB396D" w14:textId="7438F007" w:rsidR="003509A7" w:rsidRDefault="00025958">
      <w:pPr>
        <w:pStyle w:val="Inhopg3"/>
        <w:tabs>
          <w:tab w:val="left" w:pos="1320"/>
          <w:tab w:val="right" w:leader="dot" w:pos="9062"/>
        </w:tabs>
        <w:rPr>
          <w:rFonts w:asciiTheme="minorHAnsi" w:eastAsiaTheme="minorEastAsia" w:hAnsiTheme="minorHAnsi" w:cstheme="minorBidi"/>
          <w:noProof/>
          <w:sz w:val="22"/>
          <w:szCs w:val="22"/>
        </w:rPr>
      </w:pPr>
      <w:hyperlink w:anchor="_Toc3900869" w:history="1">
        <w:r w:rsidR="003509A7" w:rsidRPr="00F178E6">
          <w:rPr>
            <w:rStyle w:val="Hyperlink"/>
            <w:noProof/>
          </w:rPr>
          <w:t>1.2.1.</w:t>
        </w:r>
        <w:r w:rsidR="003509A7">
          <w:rPr>
            <w:rFonts w:asciiTheme="minorHAnsi" w:eastAsiaTheme="minorEastAsia" w:hAnsiTheme="minorHAnsi" w:cstheme="minorBidi"/>
            <w:noProof/>
            <w:sz w:val="22"/>
            <w:szCs w:val="22"/>
          </w:rPr>
          <w:tab/>
        </w:r>
        <w:r w:rsidR="003509A7" w:rsidRPr="00F178E6">
          <w:rPr>
            <w:rStyle w:val="Hyperlink"/>
            <w:noProof/>
          </w:rPr>
          <w:t>Activiteiten van financieel belang</w:t>
        </w:r>
        <w:r w:rsidR="003509A7">
          <w:rPr>
            <w:noProof/>
            <w:webHidden/>
          </w:rPr>
          <w:tab/>
        </w:r>
        <w:r w:rsidR="003509A7">
          <w:rPr>
            <w:noProof/>
            <w:webHidden/>
          </w:rPr>
          <w:fldChar w:fldCharType="begin"/>
        </w:r>
        <w:r w:rsidR="003509A7">
          <w:rPr>
            <w:noProof/>
            <w:webHidden/>
          </w:rPr>
          <w:instrText xml:space="preserve"> PAGEREF _Toc3900869 \h </w:instrText>
        </w:r>
        <w:r w:rsidR="003509A7">
          <w:rPr>
            <w:noProof/>
            <w:webHidden/>
          </w:rPr>
        </w:r>
        <w:r w:rsidR="003509A7">
          <w:rPr>
            <w:noProof/>
            <w:webHidden/>
          </w:rPr>
          <w:fldChar w:fldCharType="separate"/>
        </w:r>
        <w:r w:rsidR="003509A7">
          <w:rPr>
            <w:noProof/>
            <w:webHidden/>
          </w:rPr>
          <w:t>4</w:t>
        </w:r>
        <w:r w:rsidR="003509A7">
          <w:rPr>
            <w:noProof/>
            <w:webHidden/>
          </w:rPr>
          <w:fldChar w:fldCharType="end"/>
        </w:r>
      </w:hyperlink>
    </w:p>
    <w:p w14:paraId="57C6C63D" w14:textId="10694CE8" w:rsidR="003509A7" w:rsidRDefault="00025958">
      <w:pPr>
        <w:pStyle w:val="Inhopg3"/>
        <w:tabs>
          <w:tab w:val="left" w:pos="1320"/>
          <w:tab w:val="right" w:leader="dot" w:pos="9062"/>
        </w:tabs>
        <w:rPr>
          <w:rFonts w:asciiTheme="minorHAnsi" w:eastAsiaTheme="minorEastAsia" w:hAnsiTheme="minorHAnsi" w:cstheme="minorBidi"/>
          <w:noProof/>
          <w:sz w:val="22"/>
          <w:szCs w:val="22"/>
        </w:rPr>
      </w:pPr>
      <w:hyperlink w:anchor="_Toc3900870" w:history="1">
        <w:r w:rsidR="003509A7" w:rsidRPr="00F178E6">
          <w:rPr>
            <w:rStyle w:val="Hyperlink"/>
            <w:noProof/>
          </w:rPr>
          <w:t>1.2.2.</w:t>
        </w:r>
        <w:r w:rsidR="003509A7">
          <w:rPr>
            <w:rFonts w:asciiTheme="minorHAnsi" w:eastAsiaTheme="minorEastAsia" w:hAnsiTheme="minorHAnsi" w:cstheme="minorBidi"/>
            <w:noProof/>
            <w:sz w:val="22"/>
            <w:szCs w:val="22"/>
          </w:rPr>
          <w:tab/>
        </w:r>
        <w:r w:rsidR="003509A7" w:rsidRPr="00F178E6">
          <w:rPr>
            <w:rStyle w:val="Hyperlink"/>
            <w:noProof/>
          </w:rPr>
          <w:t>Kengetal</w:t>
        </w:r>
        <w:r w:rsidR="003509A7">
          <w:rPr>
            <w:noProof/>
            <w:webHidden/>
          </w:rPr>
          <w:tab/>
        </w:r>
        <w:r w:rsidR="003509A7">
          <w:rPr>
            <w:noProof/>
            <w:webHidden/>
          </w:rPr>
          <w:fldChar w:fldCharType="begin"/>
        </w:r>
        <w:r w:rsidR="003509A7">
          <w:rPr>
            <w:noProof/>
            <w:webHidden/>
          </w:rPr>
          <w:instrText xml:space="preserve"> PAGEREF _Toc3900870 \h </w:instrText>
        </w:r>
        <w:r w:rsidR="003509A7">
          <w:rPr>
            <w:noProof/>
            <w:webHidden/>
          </w:rPr>
        </w:r>
        <w:r w:rsidR="003509A7">
          <w:rPr>
            <w:noProof/>
            <w:webHidden/>
          </w:rPr>
          <w:fldChar w:fldCharType="separate"/>
        </w:r>
        <w:r w:rsidR="003509A7">
          <w:rPr>
            <w:noProof/>
            <w:webHidden/>
          </w:rPr>
          <w:t>5</w:t>
        </w:r>
        <w:r w:rsidR="003509A7">
          <w:rPr>
            <w:noProof/>
            <w:webHidden/>
          </w:rPr>
          <w:fldChar w:fldCharType="end"/>
        </w:r>
      </w:hyperlink>
    </w:p>
    <w:p w14:paraId="7FB00279" w14:textId="614A41FF" w:rsidR="003509A7" w:rsidRDefault="00025958">
      <w:pPr>
        <w:pStyle w:val="Inhopg3"/>
        <w:tabs>
          <w:tab w:val="left" w:pos="1320"/>
          <w:tab w:val="right" w:leader="dot" w:pos="9062"/>
        </w:tabs>
        <w:rPr>
          <w:rFonts w:asciiTheme="minorHAnsi" w:eastAsiaTheme="minorEastAsia" w:hAnsiTheme="minorHAnsi" w:cstheme="minorBidi"/>
          <w:noProof/>
          <w:sz w:val="22"/>
          <w:szCs w:val="22"/>
        </w:rPr>
      </w:pPr>
      <w:hyperlink w:anchor="_Toc3900871" w:history="1">
        <w:r w:rsidR="003509A7" w:rsidRPr="00F178E6">
          <w:rPr>
            <w:rStyle w:val="Hyperlink"/>
            <w:noProof/>
          </w:rPr>
          <w:t>1.2.3.</w:t>
        </w:r>
        <w:r w:rsidR="003509A7">
          <w:rPr>
            <w:rFonts w:asciiTheme="minorHAnsi" w:eastAsiaTheme="minorEastAsia" w:hAnsiTheme="minorHAnsi" w:cstheme="minorBidi"/>
            <w:noProof/>
            <w:sz w:val="22"/>
            <w:szCs w:val="22"/>
          </w:rPr>
          <w:tab/>
        </w:r>
        <w:r w:rsidR="003509A7" w:rsidRPr="00F178E6">
          <w:rPr>
            <w:rStyle w:val="Hyperlink"/>
            <w:noProof/>
          </w:rPr>
          <w:t>Beleid kosten en methoden fondsenwerving</w:t>
        </w:r>
        <w:r w:rsidR="003509A7">
          <w:rPr>
            <w:noProof/>
            <w:webHidden/>
          </w:rPr>
          <w:tab/>
        </w:r>
        <w:r w:rsidR="003509A7">
          <w:rPr>
            <w:noProof/>
            <w:webHidden/>
          </w:rPr>
          <w:fldChar w:fldCharType="begin"/>
        </w:r>
        <w:r w:rsidR="003509A7">
          <w:rPr>
            <w:noProof/>
            <w:webHidden/>
          </w:rPr>
          <w:instrText xml:space="preserve"> PAGEREF _Toc3900871 \h </w:instrText>
        </w:r>
        <w:r w:rsidR="003509A7">
          <w:rPr>
            <w:noProof/>
            <w:webHidden/>
          </w:rPr>
        </w:r>
        <w:r w:rsidR="003509A7">
          <w:rPr>
            <w:noProof/>
            <w:webHidden/>
          </w:rPr>
          <w:fldChar w:fldCharType="separate"/>
        </w:r>
        <w:r w:rsidR="003509A7">
          <w:rPr>
            <w:noProof/>
            <w:webHidden/>
          </w:rPr>
          <w:t>5</w:t>
        </w:r>
        <w:r w:rsidR="003509A7">
          <w:rPr>
            <w:noProof/>
            <w:webHidden/>
          </w:rPr>
          <w:fldChar w:fldCharType="end"/>
        </w:r>
      </w:hyperlink>
    </w:p>
    <w:p w14:paraId="1E5BE6E0" w14:textId="2172E5D6" w:rsidR="003509A7" w:rsidRDefault="00025958">
      <w:pPr>
        <w:pStyle w:val="Inhopg3"/>
        <w:tabs>
          <w:tab w:val="left" w:pos="1320"/>
          <w:tab w:val="right" w:leader="dot" w:pos="9062"/>
        </w:tabs>
        <w:rPr>
          <w:rFonts w:asciiTheme="minorHAnsi" w:eastAsiaTheme="minorEastAsia" w:hAnsiTheme="minorHAnsi" w:cstheme="minorBidi"/>
          <w:noProof/>
          <w:sz w:val="22"/>
          <w:szCs w:val="22"/>
        </w:rPr>
      </w:pPr>
      <w:hyperlink w:anchor="_Toc3900872" w:history="1">
        <w:r w:rsidR="003509A7" w:rsidRPr="00F178E6">
          <w:rPr>
            <w:rStyle w:val="Hyperlink"/>
            <w:noProof/>
          </w:rPr>
          <w:t>1.2.4.</w:t>
        </w:r>
        <w:r w:rsidR="003509A7">
          <w:rPr>
            <w:rFonts w:asciiTheme="minorHAnsi" w:eastAsiaTheme="minorEastAsia" w:hAnsiTheme="minorHAnsi" w:cstheme="minorBidi"/>
            <w:noProof/>
            <w:sz w:val="22"/>
            <w:szCs w:val="22"/>
          </w:rPr>
          <w:tab/>
        </w:r>
        <w:r w:rsidR="003509A7" w:rsidRPr="00F178E6">
          <w:rPr>
            <w:rStyle w:val="Hyperlink"/>
            <w:noProof/>
          </w:rPr>
          <w:t>Beleid met betrekking tot omvang en functie van reserves en fondsen</w:t>
        </w:r>
        <w:r w:rsidR="003509A7">
          <w:rPr>
            <w:noProof/>
            <w:webHidden/>
          </w:rPr>
          <w:tab/>
        </w:r>
        <w:r w:rsidR="003509A7">
          <w:rPr>
            <w:noProof/>
            <w:webHidden/>
          </w:rPr>
          <w:fldChar w:fldCharType="begin"/>
        </w:r>
        <w:r w:rsidR="003509A7">
          <w:rPr>
            <w:noProof/>
            <w:webHidden/>
          </w:rPr>
          <w:instrText xml:space="preserve"> PAGEREF _Toc3900872 \h </w:instrText>
        </w:r>
        <w:r w:rsidR="003509A7">
          <w:rPr>
            <w:noProof/>
            <w:webHidden/>
          </w:rPr>
        </w:r>
        <w:r w:rsidR="003509A7">
          <w:rPr>
            <w:noProof/>
            <w:webHidden/>
          </w:rPr>
          <w:fldChar w:fldCharType="separate"/>
        </w:r>
        <w:r w:rsidR="003509A7">
          <w:rPr>
            <w:noProof/>
            <w:webHidden/>
          </w:rPr>
          <w:t>5</w:t>
        </w:r>
        <w:r w:rsidR="003509A7">
          <w:rPr>
            <w:noProof/>
            <w:webHidden/>
          </w:rPr>
          <w:fldChar w:fldCharType="end"/>
        </w:r>
      </w:hyperlink>
    </w:p>
    <w:p w14:paraId="46B4F039" w14:textId="7FCDE3B3" w:rsidR="003509A7" w:rsidRDefault="00025958">
      <w:pPr>
        <w:pStyle w:val="Inhopg3"/>
        <w:tabs>
          <w:tab w:val="left" w:pos="1320"/>
          <w:tab w:val="right" w:leader="dot" w:pos="9062"/>
        </w:tabs>
        <w:rPr>
          <w:rFonts w:asciiTheme="minorHAnsi" w:eastAsiaTheme="minorEastAsia" w:hAnsiTheme="minorHAnsi" w:cstheme="minorBidi"/>
          <w:noProof/>
          <w:sz w:val="22"/>
          <w:szCs w:val="22"/>
        </w:rPr>
      </w:pPr>
      <w:hyperlink w:anchor="_Toc3900873" w:history="1">
        <w:r w:rsidR="003509A7" w:rsidRPr="00F178E6">
          <w:rPr>
            <w:rStyle w:val="Hyperlink"/>
            <w:noProof/>
          </w:rPr>
          <w:t>1.2.5.</w:t>
        </w:r>
        <w:r w:rsidR="003509A7">
          <w:rPr>
            <w:rFonts w:asciiTheme="minorHAnsi" w:eastAsiaTheme="minorEastAsia" w:hAnsiTheme="minorHAnsi" w:cstheme="minorBidi"/>
            <w:noProof/>
            <w:sz w:val="22"/>
            <w:szCs w:val="22"/>
          </w:rPr>
          <w:tab/>
        </w:r>
        <w:r w:rsidR="003509A7" w:rsidRPr="00F178E6">
          <w:rPr>
            <w:rStyle w:val="Hyperlink"/>
            <w:noProof/>
          </w:rPr>
          <w:t>Beleggingsbeleid</w:t>
        </w:r>
        <w:r w:rsidR="003509A7">
          <w:rPr>
            <w:noProof/>
            <w:webHidden/>
          </w:rPr>
          <w:tab/>
        </w:r>
        <w:r w:rsidR="003509A7">
          <w:rPr>
            <w:noProof/>
            <w:webHidden/>
          </w:rPr>
          <w:fldChar w:fldCharType="begin"/>
        </w:r>
        <w:r w:rsidR="003509A7">
          <w:rPr>
            <w:noProof/>
            <w:webHidden/>
          </w:rPr>
          <w:instrText xml:space="preserve"> PAGEREF _Toc3900873 \h </w:instrText>
        </w:r>
        <w:r w:rsidR="003509A7">
          <w:rPr>
            <w:noProof/>
            <w:webHidden/>
          </w:rPr>
        </w:r>
        <w:r w:rsidR="003509A7">
          <w:rPr>
            <w:noProof/>
            <w:webHidden/>
          </w:rPr>
          <w:fldChar w:fldCharType="separate"/>
        </w:r>
        <w:r w:rsidR="003509A7">
          <w:rPr>
            <w:noProof/>
            <w:webHidden/>
          </w:rPr>
          <w:t>5</w:t>
        </w:r>
        <w:r w:rsidR="003509A7">
          <w:rPr>
            <w:noProof/>
            <w:webHidden/>
          </w:rPr>
          <w:fldChar w:fldCharType="end"/>
        </w:r>
      </w:hyperlink>
    </w:p>
    <w:p w14:paraId="2670942C" w14:textId="3835509E" w:rsidR="003509A7" w:rsidRDefault="00025958">
      <w:pPr>
        <w:pStyle w:val="Inhopg3"/>
        <w:tabs>
          <w:tab w:val="left" w:pos="1320"/>
          <w:tab w:val="right" w:leader="dot" w:pos="9062"/>
        </w:tabs>
        <w:rPr>
          <w:rFonts w:asciiTheme="minorHAnsi" w:eastAsiaTheme="minorEastAsia" w:hAnsiTheme="minorHAnsi" w:cstheme="minorBidi"/>
          <w:noProof/>
          <w:sz w:val="22"/>
          <w:szCs w:val="22"/>
        </w:rPr>
      </w:pPr>
      <w:hyperlink w:anchor="_Toc3900874" w:history="1">
        <w:r w:rsidR="003509A7" w:rsidRPr="00F178E6">
          <w:rPr>
            <w:rStyle w:val="Hyperlink"/>
            <w:noProof/>
          </w:rPr>
          <w:t>1.2.6.</w:t>
        </w:r>
        <w:r w:rsidR="003509A7">
          <w:rPr>
            <w:rFonts w:asciiTheme="minorHAnsi" w:eastAsiaTheme="minorEastAsia" w:hAnsiTheme="minorHAnsi" w:cstheme="minorBidi"/>
            <w:noProof/>
            <w:sz w:val="22"/>
            <w:szCs w:val="22"/>
          </w:rPr>
          <w:tab/>
        </w:r>
        <w:r w:rsidR="003509A7" w:rsidRPr="00F178E6">
          <w:rPr>
            <w:rStyle w:val="Hyperlink"/>
            <w:noProof/>
          </w:rPr>
          <w:t>Vrijwilligersbeleid</w:t>
        </w:r>
        <w:r w:rsidR="003509A7">
          <w:rPr>
            <w:noProof/>
            <w:webHidden/>
          </w:rPr>
          <w:tab/>
        </w:r>
        <w:r w:rsidR="003509A7">
          <w:rPr>
            <w:noProof/>
            <w:webHidden/>
          </w:rPr>
          <w:fldChar w:fldCharType="begin"/>
        </w:r>
        <w:r w:rsidR="003509A7">
          <w:rPr>
            <w:noProof/>
            <w:webHidden/>
          </w:rPr>
          <w:instrText xml:space="preserve"> PAGEREF _Toc3900874 \h </w:instrText>
        </w:r>
        <w:r w:rsidR="003509A7">
          <w:rPr>
            <w:noProof/>
            <w:webHidden/>
          </w:rPr>
        </w:r>
        <w:r w:rsidR="003509A7">
          <w:rPr>
            <w:noProof/>
            <w:webHidden/>
          </w:rPr>
          <w:fldChar w:fldCharType="separate"/>
        </w:r>
        <w:r w:rsidR="003509A7">
          <w:rPr>
            <w:noProof/>
            <w:webHidden/>
          </w:rPr>
          <w:t>5</w:t>
        </w:r>
        <w:r w:rsidR="003509A7">
          <w:rPr>
            <w:noProof/>
            <w:webHidden/>
          </w:rPr>
          <w:fldChar w:fldCharType="end"/>
        </w:r>
      </w:hyperlink>
    </w:p>
    <w:p w14:paraId="47F1312D" w14:textId="28443540" w:rsidR="003509A7" w:rsidRDefault="00025958">
      <w:pPr>
        <w:pStyle w:val="Inhopg3"/>
        <w:tabs>
          <w:tab w:val="left" w:pos="1320"/>
          <w:tab w:val="right" w:leader="dot" w:pos="9062"/>
        </w:tabs>
        <w:rPr>
          <w:rFonts w:asciiTheme="minorHAnsi" w:eastAsiaTheme="minorEastAsia" w:hAnsiTheme="minorHAnsi" w:cstheme="minorBidi"/>
          <w:noProof/>
          <w:sz w:val="22"/>
          <w:szCs w:val="22"/>
        </w:rPr>
      </w:pPr>
      <w:hyperlink w:anchor="_Toc3900875" w:history="1">
        <w:r w:rsidR="003509A7" w:rsidRPr="00F178E6">
          <w:rPr>
            <w:rStyle w:val="Hyperlink"/>
            <w:noProof/>
          </w:rPr>
          <w:t>1.2.7.</w:t>
        </w:r>
        <w:r w:rsidR="003509A7">
          <w:rPr>
            <w:rFonts w:asciiTheme="minorHAnsi" w:eastAsiaTheme="minorEastAsia" w:hAnsiTheme="minorHAnsi" w:cstheme="minorBidi"/>
            <w:noProof/>
            <w:sz w:val="22"/>
            <w:szCs w:val="22"/>
          </w:rPr>
          <w:tab/>
        </w:r>
        <w:r w:rsidR="003509A7" w:rsidRPr="00F178E6">
          <w:rPr>
            <w:rStyle w:val="Hyperlink"/>
            <w:noProof/>
          </w:rPr>
          <w:t>Risicobeheersing</w:t>
        </w:r>
        <w:r w:rsidR="003509A7">
          <w:rPr>
            <w:noProof/>
            <w:webHidden/>
          </w:rPr>
          <w:tab/>
        </w:r>
        <w:r w:rsidR="003509A7">
          <w:rPr>
            <w:noProof/>
            <w:webHidden/>
          </w:rPr>
          <w:fldChar w:fldCharType="begin"/>
        </w:r>
        <w:r w:rsidR="003509A7">
          <w:rPr>
            <w:noProof/>
            <w:webHidden/>
          </w:rPr>
          <w:instrText xml:space="preserve"> PAGEREF _Toc3900875 \h </w:instrText>
        </w:r>
        <w:r w:rsidR="003509A7">
          <w:rPr>
            <w:noProof/>
            <w:webHidden/>
          </w:rPr>
        </w:r>
        <w:r w:rsidR="003509A7">
          <w:rPr>
            <w:noProof/>
            <w:webHidden/>
          </w:rPr>
          <w:fldChar w:fldCharType="separate"/>
        </w:r>
        <w:r w:rsidR="003509A7">
          <w:rPr>
            <w:noProof/>
            <w:webHidden/>
          </w:rPr>
          <w:t>5</w:t>
        </w:r>
        <w:r w:rsidR="003509A7">
          <w:rPr>
            <w:noProof/>
            <w:webHidden/>
          </w:rPr>
          <w:fldChar w:fldCharType="end"/>
        </w:r>
      </w:hyperlink>
    </w:p>
    <w:p w14:paraId="0AF87959" w14:textId="3EEEC35F" w:rsidR="003509A7" w:rsidRDefault="00025958">
      <w:pPr>
        <w:pStyle w:val="Inhopg2"/>
        <w:tabs>
          <w:tab w:val="left" w:pos="880"/>
          <w:tab w:val="right" w:leader="dot" w:pos="9062"/>
        </w:tabs>
        <w:rPr>
          <w:rFonts w:asciiTheme="minorHAnsi" w:eastAsiaTheme="minorEastAsia" w:hAnsiTheme="minorHAnsi" w:cstheme="minorBidi"/>
          <w:noProof/>
          <w:sz w:val="22"/>
          <w:szCs w:val="22"/>
        </w:rPr>
      </w:pPr>
      <w:hyperlink w:anchor="_Toc3900876" w:history="1">
        <w:r w:rsidR="003509A7" w:rsidRPr="00F178E6">
          <w:rPr>
            <w:rStyle w:val="Hyperlink"/>
            <w:noProof/>
          </w:rPr>
          <w:t>1.3.</w:t>
        </w:r>
        <w:r w:rsidR="003509A7">
          <w:rPr>
            <w:rFonts w:asciiTheme="minorHAnsi" w:eastAsiaTheme="minorEastAsia" w:hAnsiTheme="minorHAnsi" w:cstheme="minorBidi"/>
            <w:noProof/>
            <w:sz w:val="22"/>
            <w:szCs w:val="22"/>
          </w:rPr>
          <w:tab/>
        </w:r>
        <w:r w:rsidR="003509A7" w:rsidRPr="00F178E6">
          <w:rPr>
            <w:rStyle w:val="Hyperlink"/>
            <w:noProof/>
          </w:rPr>
          <w:t>Informatie over bestuur</w:t>
        </w:r>
        <w:r w:rsidR="003509A7">
          <w:rPr>
            <w:noProof/>
            <w:webHidden/>
          </w:rPr>
          <w:tab/>
        </w:r>
        <w:r w:rsidR="003509A7">
          <w:rPr>
            <w:noProof/>
            <w:webHidden/>
          </w:rPr>
          <w:fldChar w:fldCharType="begin"/>
        </w:r>
        <w:r w:rsidR="003509A7">
          <w:rPr>
            <w:noProof/>
            <w:webHidden/>
          </w:rPr>
          <w:instrText xml:space="preserve"> PAGEREF _Toc3900876 \h </w:instrText>
        </w:r>
        <w:r w:rsidR="003509A7">
          <w:rPr>
            <w:noProof/>
            <w:webHidden/>
          </w:rPr>
        </w:r>
        <w:r w:rsidR="003509A7">
          <w:rPr>
            <w:noProof/>
            <w:webHidden/>
          </w:rPr>
          <w:fldChar w:fldCharType="separate"/>
        </w:r>
        <w:r w:rsidR="003509A7">
          <w:rPr>
            <w:noProof/>
            <w:webHidden/>
          </w:rPr>
          <w:t>6</w:t>
        </w:r>
        <w:r w:rsidR="003509A7">
          <w:rPr>
            <w:noProof/>
            <w:webHidden/>
          </w:rPr>
          <w:fldChar w:fldCharType="end"/>
        </w:r>
      </w:hyperlink>
    </w:p>
    <w:p w14:paraId="7953F151" w14:textId="0690A2CC" w:rsidR="003509A7" w:rsidRDefault="00025958">
      <w:pPr>
        <w:pStyle w:val="Inhopg3"/>
        <w:tabs>
          <w:tab w:val="left" w:pos="1320"/>
          <w:tab w:val="right" w:leader="dot" w:pos="9062"/>
        </w:tabs>
        <w:rPr>
          <w:rFonts w:asciiTheme="minorHAnsi" w:eastAsiaTheme="minorEastAsia" w:hAnsiTheme="minorHAnsi" w:cstheme="minorBidi"/>
          <w:noProof/>
          <w:sz w:val="22"/>
          <w:szCs w:val="22"/>
        </w:rPr>
      </w:pPr>
      <w:hyperlink w:anchor="_Toc3900877" w:history="1">
        <w:r w:rsidR="003509A7" w:rsidRPr="00F178E6">
          <w:rPr>
            <w:rStyle w:val="Hyperlink"/>
            <w:noProof/>
          </w:rPr>
          <w:t>1.3.1.</w:t>
        </w:r>
        <w:r w:rsidR="003509A7">
          <w:rPr>
            <w:rFonts w:asciiTheme="minorHAnsi" w:eastAsiaTheme="minorEastAsia" w:hAnsiTheme="minorHAnsi" w:cstheme="minorBidi"/>
            <w:noProof/>
            <w:sz w:val="22"/>
            <w:szCs w:val="22"/>
          </w:rPr>
          <w:tab/>
        </w:r>
        <w:r w:rsidR="003509A7" w:rsidRPr="00F178E6">
          <w:rPr>
            <w:rStyle w:val="Hyperlink"/>
            <w:noProof/>
          </w:rPr>
          <w:t>Taak en werkwijze van bestuur</w:t>
        </w:r>
        <w:r w:rsidR="003509A7">
          <w:rPr>
            <w:noProof/>
            <w:webHidden/>
          </w:rPr>
          <w:tab/>
        </w:r>
        <w:r w:rsidR="003509A7">
          <w:rPr>
            <w:noProof/>
            <w:webHidden/>
          </w:rPr>
          <w:fldChar w:fldCharType="begin"/>
        </w:r>
        <w:r w:rsidR="003509A7">
          <w:rPr>
            <w:noProof/>
            <w:webHidden/>
          </w:rPr>
          <w:instrText xml:space="preserve"> PAGEREF _Toc3900877 \h </w:instrText>
        </w:r>
        <w:r w:rsidR="003509A7">
          <w:rPr>
            <w:noProof/>
            <w:webHidden/>
          </w:rPr>
        </w:r>
        <w:r w:rsidR="003509A7">
          <w:rPr>
            <w:noProof/>
            <w:webHidden/>
          </w:rPr>
          <w:fldChar w:fldCharType="separate"/>
        </w:r>
        <w:r w:rsidR="003509A7">
          <w:rPr>
            <w:noProof/>
            <w:webHidden/>
          </w:rPr>
          <w:t>6</w:t>
        </w:r>
        <w:r w:rsidR="003509A7">
          <w:rPr>
            <w:noProof/>
            <w:webHidden/>
          </w:rPr>
          <w:fldChar w:fldCharType="end"/>
        </w:r>
      </w:hyperlink>
    </w:p>
    <w:p w14:paraId="245DB427" w14:textId="0AD466EF" w:rsidR="003509A7" w:rsidRDefault="00025958">
      <w:pPr>
        <w:pStyle w:val="Inhopg3"/>
        <w:tabs>
          <w:tab w:val="left" w:pos="1320"/>
          <w:tab w:val="right" w:leader="dot" w:pos="9062"/>
        </w:tabs>
        <w:rPr>
          <w:rFonts w:asciiTheme="minorHAnsi" w:eastAsiaTheme="minorEastAsia" w:hAnsiTheme="minorHAnsi" w:cstheme="minorBidi"/>
          <w:noProof/>
          <w:sz w:val="22"/>
          <w:szCs w:val="22"/>
        </w:rPr>
      </w:pPr>
      <w:hyperlink w:anchor="_Toc3900878" w:history="1">
        <w:r w:rsidR="003509A7" w:rsidRPr="00F178E6">
          <w:rPr>
            <w:rStyle w:val="Hyperlink"/>
            <w:noProof/>
          </w:rPr>
          <w:t>1.3.2.</w:t>
        </w:r>
        <w:r w:rsidR="003509A7">
          <w:rPr>
            <w:rFonts w:asciiTheme="minorHAnsi" w:eastAsiaTheme="minorEastAsia" w:hAnsiTheme="minorHAnsi" w:cstheme="minorBidi"/>
            <w:noProof/>
            <w:sz w:val="22"/>
            <w:szCs w:val="22"/>
          </w:rPr>
          <w:tab/>
        </w:r>
        <w:r w:rsidR="003509A7" w:rsidRPr="00F178E6">
          <w:rPr>
            <w:rStyle w:val="Hyperlink"/>
            <w:noProof/>
          </w:rPr>
          <w:t>Bezoldiging- en vergoedingenbeleid</w:t>
        </w:r>
        <w:r w:rsidR="003509A7">
          <w:rPr>
            <w:noProof/>
            <w:webHidden/>
          </w:rPr>
          <w:tab/>
        </w:r>
        <w:r w:rsidR="003509A7">
          <w:rPr>
            <w:noProof/>
            <w:webHidden/>
          </w:rPr>
          <w:fldChar w:fldCharType="begin"/>
        </w:r>
        <w:r w:rsidR="003509A7">
          <w:rPr>
            <w:noProof/>
            <w:webHidden/>
          </w:rPr>
          <w:instrText xml:space="preserve"> PAGEREF _Toc3900878 \h </w:instrText>
        </w:r>
        <w:r w:rsidR="003509A7">
          <w:rPr>
            <w:noProof/>
            <w:webHidden/>
          </w:rPr>
        </w:r>
        <w:r w:rsidR="003509A7">
          <w:rPr>
            <w:noProof/>
            <w:webHidden/>
          </w:rPr>
          <w:fldChar w:fldCharType="separate"/>
        </w:r>
        <w:r w:rsidR="003509A7">
          <w:rPr>
            <w:noProof/>
            <w:webHidden/>
          </w:rPr>
          <w:t>6</w:t>
        </w:r>
        <w:r w:rsidR="003509A7">
          <w:rPr>
            <w:noProof/>
            <w:webHidden/>
          </w:rPr>
          <w:fldChar w:fldCharType="end"/>
        </w:r>
      </w:hyperlink>
    </w:p>
    <w:p w14:paraId="39D4FC3B" w14:textId="57D14DDE" w:rsidR="003509A7" w:rsidRDefault="00025958">
      <w:pPr>
        <w:pStyle w:val="Inhopg3"/>
        <w:tabs>
          <w:tab w:val="left" w:pos="1320"/>
          <w:tab w:val="right" w:leader="dot" w:pos="9062"/>
        </w:tabs>
        <w:rPr>
          <w:rFonts w:asciiTheme="minorHAnsi" w:eastAsiaTheme="minorEastAsia" w:hAnsiTheme="minorHAnsi" w:cstheme="minorBidi"/>
          <w:noProof/>
          <w:sz w:val="22"/>
          <w:szCs w:val="22"/>
        </w:rPr>
      </w:pPr>
      <w:hyperlink w:anchor="_Toc3900879" w:history="1">
        <w:r w:rsidR="003509A7" w:rsidRPr="00F178E6">
          <w:rPr>
            <w:rStyle w:val="Hyperlink"/>
            <w:noProof/>
          </w:rPr>
          <w:t>1.3.3.</w:t>
        </w:r>
        <w:r w:rsidR="003509A7">
          <w:rPr>
            <w:rFonts w:asciiTheme="minorHAnsi" w:eastAsiaTheme="minorEastAsia" w:hAnsiTheme="minorHAnsi" w:cstheme="minorBidi"/>
            <w:noProof/>
            <w:sz w:val="22"/>
            <w:szCs w:val="22"/>
          </w:rPr>
          <w:tab/>
        </w:r>
        <w:r w:rsidR="003509A7" w:rsidRPr="00F178E6">
          <w:rPr>
            <w:rStyle w:val="Hyperlink"/>
            <w:noProof/>
          </w:rPr>
          <w:t>Wijze benoemen en zittingsduur bestuur</w:t>
        </w:r>
        <w:r w:rsidR="003509A7">
          <w:rPr>
            <w:noProof/>
            <w:webHidden/>
          </w:rPr>
          <w:tab/>
        </w:r>
        <w:r w:rsidR="003509A7">
          <w:rPr>
            <w:noProof/>
            <w:webHidden/>
          </w:rPr>
          <w:fldChar w:fldCharType="begin"/>
        </w:r>
        <w:r w:rsidR="003509A7">
          <w:rPr>
            <w:noProof/>
            <w:webHidden/>
          </w:rPr>
          <w:instrText xml:space="preserve"> PAGEREF _Toc3900879 \h </w:instrText>
        </w:r>
        <w:r w:rsidR="003509A7">
          <w:rPr>
            <w:noProof/>
            <w:webHidden/>
          </w:rPr>
        </w:r>
        <w:r w:rsidR="003509A7">
          <w:rPr>
            <w:noProof/>
            <w:webHidden/>
          </w:rPr>
          <w:fldChar w:fldCharType="separate"/>
        </w:r>
        <w:r w:rsidR="003509A7">
          <w:rPr>
            <w:noProof/>
            <w:webHidden/>
          </w:rPr>
          <w:t>6</w:t>
        </w:r>
        <w:r w:rsidR="003509A7">
          <w:rPr>
            <w:noProof/>
            <w:webHidden/>
          </w:rPr>
          <w:fldChar w:fldCharType="end"/>
        </w:r>
      </w:hyperlink>
    </w:p>
    <w:p w14:paraId="3ADD48E3" w14:textId="7E72F45A" w:rsidR="003509A7" w:rsidRDefault="00025958">
      <w:pPr>
        <w:pStyle w:val="Inhopg2"/>
        <w:tabs>
          <w:tab w:val="left" w:pos="880"/>
          <w:tab w:val="right" w:leader="dot" w:pos="9062"/>
        </w:tabs>
        <w:rPr>
          <w:rFonts w:asciiTheme="minorHAnsi" w:eastAsiaTheme="minorEastAsia" w:hAnsiTheme="minorHAnsi" w:cstheme="minorBidi"/>
          <w:noProof/>
          <w:sz w:val="22"/>
          <w:szCs w:val="22"/>
        </w:rPr>
      </w:pPr>
      <w:hyperlink w:anchor="_Toc3900880" w:history="1">
        <w:r w:rsidR="003509A7" w:rsidRPr="00F178E6">
          <w:rPr>
            <w:rStyle w:val="Hyperlink"/>
            <w:noProof/>
          </w:rPr>
          <w:t>1.4.</w:t>
        </w:r>
        <w:r w:rsidR="003509A7">
          <w:rPr>
            <w:rFonts w:asciiTheme="minorHAnsi" w:eastAsiaTheme="minorEastAsia" w:hAnsiTheme="minorHAnsi" w:cstheme="minorBidi"/>
            <w:noProof/>
            <w:sz w:val="22"/>
            <w:szCs w:val="22"/>
          </w:rPr>
          <w:tab/>
        </w:r>
        <w:r w:rsidR="003509A7" w:rsidRPr="00F178E6">
          <w:rPr>
            <w:rStyle w:val="Hyperlink"/>
            <w:noProof/>
          </w:rPr>
          <w:t>Toekomstparagraaf</w:t>
        </w:r>
        <w:r w:rsidR="003509A7">
          <w:rPr>
            <w:noProof/>
            <w:webHidden/>
          </w:rPr>
          <w:tab/>
        </w:r>
        <w:r w:rsidR="003509A7">
          <w:rPr>
            <w:noProof/>
            <w:webHidden/>
          </w:rPr>
          <w:fldChar w:fldCharType="begin"/>
        </w:r>
        <w:r w:rsidR="003509A7">
          <w:rPr>
            <w:noProof/>
            <w:webHidden/>
          </w:rPr>
          <w:instrText xml:space="preserve"> PAGEREF _Toc3900880 \h </w:instrText>
        </w:r>
        <w:r w:rsidR="003509A7">
          <w:rPr>
            <w:noProof/>
            <w:webHidden/>
          </w:rPr>
        </w:r>
        <w:r w:rsidR="003509A7">
          <w:rPr>
            <w:noProof/>
            <w:webHidden/>
          </w:rPr>
          <w:fldChar w:fldCharType="separate"/>
        </w:r>
        <w:r w:rsidR="003509A7">
          <w:rPr>
            <w:noProof/>
            <w:webHidden/>
          </w:rPr>
          <w:t>6</w:t>
        </w:r>
        <w:r w:rsidR="003509A7">
          <w:rPr>
            <w:noProof/>
            <w:webHidden/>
          </w:rPr>
          <w:fldChar w:fldCharType="end"/>
        </w:r>
      </w:hyperlink>
    </w:p>
    <w:p w14:paraId="5642040E" w14:textId="4695F369" w:rsidR="003509A7" w:rsidRDefault="00025958">
      <w:pPr>
        <w:pStyle w:val="Inhopg3"/>
        <w:tabs>
          <w:tab w:val="left" w:pos="1320"/>
          <w:tab w:val="right" w:leader="dot" w:pos="9062"/>
        </w:tabs>
        <w:rPr>
          <w:rFonts w:asciiTheme="minorHAnsi" w:eastAsiaTheme="minorEastAsia" w:hAnsiTheme="minorHAnsi" w:cstheme="minorBidi"/>
          <w:noProof/>
          <w:sz w:val="22"/>
          <w:szCs w:val="22"/>
        </w:rPr>
      </w:pPr>
      <w:hyperlink w:anchor="_Toc3900881" w:history="1">
        <w:r w:rsidR="003509A7" w:rsidRPr="00F178E6">
          <w:rPr>
            <w:rStyle w:val="Hyperlink"/>
            <w:noProof/>
          </w:rPr>
          <w:t>1.4.1.</w:t>
        </w:r>
        <w:r w:rsidR="003509A7">
          <w:rPr>
            <w:rFonts w:asciiTheme="minorHAnsi" w:eastAsiaTheme="minorEastAsia" w:hAnsiTheme="minorHAnsi" w:cstheme="minorBidi"/>
            <w:noProof/>
            <w:sz w:val="22"/>
            <w:szCs w:val="22"/>
          </w:rPr>
          <w:tab/>
        </w:r>
        <w:r w:rsidR="003509A7" w:rsidRPr="00F178E6">
          <w:rPr>
            <w:rStyle w:val="Hyperlink"/>
            <w:noProof/>
          </w:rPr>
          <w:t>Vooruitblik</w:t>
        </w:r>
        <w:r w:rsidR="003509A7">
          <w:rPr>
            <w:noProof/>
            <w:webHidden/>
          </w:rPr>
          <w:tab/>
        </w:r>
        <w:r w:rsidR="003509A7">
          <w:rPr>
            <w:noProof/>
            <w:webHidden/>
          </w:rPr>
          <w:fldChar w:fldCharType="begin"/>
        </w:r>
        <w:r w:rsidR="003509A7">
          <w:rPr>
            <w:noProof/>
            <w:webHidden/>
          </w:rPr>
          <w:instrText xml:space="preserve"> PAGEREF _Toc3900881 \h </w:instrText>
        </w:r>
        <w:r w:rsidR="003509A7">
          <w:rPr>
            <w:noProof/>
            <w:webHidden/>
          </w:rPr>
        </w:r>
        <w:r w:rsidR="003509A7">
          <w:rPr>
            <w:noProof/>
            <w:webHidden/>
          </w:rPr>
          <w:fldChar w:fldCharType="separate"/>
        </w:r>
        <w:r w:rsidR="003509A7">
          <w:rPr>
            <w:noProof/>
            <w:webHidden/>
          </w:rPr>
          <w:t>6</w:t>
        </w:r>
        <w:r w:rsidR="003509A7">
          <w:rPr>
            <w:noProof/>
            <w:webHidden/>
          </w:rPr>
          <w:fldChar w:fldCharType="end"/>
        </w:r>
      </w:hyperlink>
    </w:p>
    <w:p w14:paraId="3DA273E3" w14:textId="0BADF7D2" w:rsidR="003509A7" w:rsidRDefault="00025958">
      <w:pPr>
        <w:pStyle w:val="Inhopg3"/>
        <w:tabs>
          <w:tab w:val="left" w:pos="1320"/>
          <w:tab w:val="right" w:leader="dot" w:pos="9062"/>
        </w:tabs>
        <w:rPr>
          <w:rFonts w:asciiTheme="minorHAnsi" w:eastAsiaTheme="minorEastAsia" w:hAnsiTheme="minorHAnsi" w:cstheme="minorBidi"/>
          <w:noProof/>
          <w:sz w:val="22"/>
          <w:szCs w:val="22"/>
        </w:rPr>
      </w:pPr>
      <w:hyperlink w:anchor="_Toc3900882" w:history="1">
        <w:r w:rsidR="003509A7" w:rsidRPr="00F178E6">
          <w:rPr>
            <w:rStyle w:val="Hyperlink"/>
            <w:noProof/>
          </w:rPr>
          <w:t>1.4.2.</w:t>
        </w:r>
        <w:r w:rsidR="003509A7">
          <w:rPr>
            <w:rFonts w:asciiTheme="minorHAnsi" w:eastAsiaTheme="minorEastAsia" w:hAnsiTheme="minorHAnsi" w:cstheme="minorBidi"/>
            <w:noProof/>
            <w:sz w:val="22"/>
            <w:szCs w:val="22"/>
          </w:rPr>
          <w:tab/>
        </w:r>
        <w:r w:rsidR="003509A7" w:rsidRPr="00F178E6">
          <w:rPr>
            <w:rStyle w:val="Hyperlink"/>
            <w:noProof/>
          </w:rPr>
          <w:t>Begroting</w:t>
        </w:r>
        <w:r w:rsidR="003509A7">
          <w:rPr>
            <w:noProof/>
            <w:webHidden/>
          </w:rPr>
          <w:tab/>
        </w:r>
        <w:r w:rsidR="003509A7">
          <w:rPr>
            <w:noProof/>
            <w:webHidden/>
          </w:rPr>
          <w:fldChar w:fldCharType="begin"/>
        </w:r>
        <w:r w:rsidR="003509A7">
          <w:rPr>
            <w:noProof/>
            <w:webHidden/>
          </w:rPr>
          <w:instrText xml:space="preserve"> PAGEREF _Toc3900882 \h </w:instrText>
        </w:r>
        <w:r w:rsidR="003509A7">
          <w:rPr>
            <w:noProof/>
            <w:webHidden/>
          </w:rPr>
        </w:r>
        <w:r w:rsidR="003509A7">
          <w:rPr>
            <w:noProof/>
            <w:webHidden/>
          </w:rPr>
          <w:fldChar w:fldCharType="separate"/>
        </w:r>
        <w:r w:rsidR="003509A7">
          <w:rPr>
            <w:noProof/>
            <w:webHidden/>
          </w:rPr>
          <w:t>6</w:t>
        </w:r>
        <w:r w:rsidR="003509A7">
          <w:rPr>
            <w:noProof/>
            <w:webHidden/>
          </w:rPr>
          <w:fldChar w:fldCharType="end"/>
        </w:r>
      </w:hyperlink>
    </w:p>
    <w:p w14:paraId="1C44AD66" w14:textId="3C06C2D5" w:rsidR="003509A7" w:rsidRDefault="00025958">
      <w:pPr>
        <w:pStyle w:val="Inhopg1"/>
        <w:tabs>
          <w:tab w:val="left" w:pos="400"/>
          <w:tab w:val="right" w:leader="dot" w:pos="9062"/>
        </w:tabs>
        <w:rPr>
          <w:rFonts w:asciiTheme="minorHAnsi" w:eastAsiaTheme="minorEastAsia" w:hAnsiTheme="minorHAnsi" w:cstheme="minorBidi"/>
          <w:noProof/>
          <w:sz w:val="22"/>
          <w:szCs w:val="22"/>
        </w:rPr>
      </w:pPr>
      <w:hyperlink w:anchor="_Toc3900883" w:history="1">
        <w:r w:rsidR="003509A7" w:rsidRPr="00F178E6">
          <w:rPr>
            <w:rStyle w:val="Hyperlink"/>
            <w:noProof/>
          </w:rPr>
          <w:t>2.</w:t>
        </w:r>
        <w:r w:rsidR="003509A7">
          <w:rPr>
            <w:rFonts w:asciiTheme="minorHAnsi" w:eastAsiaTheme="minorEastAsia" w:hAnsiTheme="minorHAnsi" w:cstheme="minorBidi"/>
            <w:noProof/>
            <w:sz w:val="22"/>
            <w:szCs w:val="22"/>
          </w:rPr>
          <w:tab/>
        </w:r>
        <w:r w:rsidR="003509A7" w:rsidRPr="00F178E6">
          <w:rPr>
            <w:rStyle w:val="Hyperlink"/>
            <w:noProof/>
          </w:rPr>
          <w:t>Jaarrekening 2018</w:t>
        </w:r>
        <w:r w:rsidR="003509A7">
          <w:rPr>
            <w:noProof/>
            <w:webHidden/>
          </w:rPr>
          <w:tab/>
        </w:r>
        <w:r w:rsidR="003509A7">
          <w:rPr>
            <w:noProof/>
            <w:webHidden/>
          </w:rPr>
          <w:fldChar w:fldCharType="begin"/>
        </w:r>
        <w:r w:rsidR="003509A7">
          <w:rPr>
            <w:noProof/>
            <w:webHidden/>
          </w:rPr>
          <w:instrText xml:space="preserve"> PAGEREF _Toc3900883 \h </w:instrText>
        </w:r>
        <w:r w:rsidR="003509A7">
          <w:rPr>
            <w:noProof/>
            <w:webHidden/>
          </w:rPr>
        </w:r>
        <w:r w:rsidR="003509A7">
          <w:rPr>
            <w:noProof/>
            <w:webHidden/>
          </w:rPr>
          <w:fldChar w:fldCharType="separate"/>
        </w:r>
        <w:r w:rsidR="003509A7">
          <w:rPr>
            <w:noProof/>
            <w:webHidden/>
          </w:rPr>
          <w:t>8</w:t>
        </w:r>
        <w:r w:rsidR="003509A7">
          <w:rPr>
            <w:noProof/>
            <w:webHidden/>
          </w:rPr>
          <w:fldChar w:fldCharType="end"/>
        </w:r>
      </w:hyperlink>
    </w:p>
    <w:p w14:paraId="11BCE50B" w14:textId="18A4B142" w:rsidR="003509A7" w:rsidRDefault="00025958">
      <w:pPr>
        <w:pStyle w:val="Inhopg2"/>
        <w:tabs>
          <w:tab w:val="left" w:pos="880"/>
          <w:tab w:val="right" w:leader="dot" w:pos="9062"/>
        </w:tabs>
        <w:rPr>
          <w:rFonts w:asciiTheme="minorHAnsi" w:eastAsiaTheme="minorEastAsia" w:hAnsiTheme="minorHAnsi" w:cstheme="minorBidi"/>
          <w:noProof/>
          <w:sz w:val="22"/>
          <w:szCs w:val="22"/>
        </w:rPr>
      </w:pPr>
      <w:hyperlink w:anchor="_Toc3900884" w:history="1">
        <w:r w:rsidR="003509A7" w:rsidRPr="00F178E6">
          <w:rPr>
            <w:rStyle w:val="Hyperlink"/>
            <w:noProof/>
          </w:rPr>
          <w:t>2.1.</w:t>
        </w:r>
        <w:r w:rsidR="003509A7">
          <w:rPr>
            <w:rFonts w:asciiTheme="minorHAnsi" w:eastAsiaTheme="minorEastAsia" w:hAnsiTheme="minorHAnsi" w:cstheme="minorBidi"/>
            <w:noProof/>
            <w:sz w:val="22"/>
            <w:szCs w:val="22"/>
          </w:rPr>
          <w:tab/>
        </w:r>
        <w:r w:rsidR="003509A7" w:rsidRPr="00F178E6">
          <w:rPr>
            <w:rStyle w:val="Hyperlink"/>
            <w:noProof/>
          </w:rPr>
          <w:t>Balans per 31 december 2018 (na resultaatbestemming)</w:t>
        </w:r>
        <w:r w:rsidR="003509A7">
          <w:rPr>
            <w:noProof/>
            <w:webHidden/>
          </w:rPr>
          <w:tab/>
        </w:r>
        <w:r w:rsidR="003509A7">
          <w:rPr>
            <w:noProof/>
            <w:webHidden/>
          </w:rPr>
          <w:fldChar w:fldCharType="begin"/>
        </w:r>
        <w:r w:rsidR="003509A7">
          <w:rPr>
            <w:noProof/>
            <w:webHidden/>
          </w:rPr>
          <w:instrText xml:space="preserve"> PAGEREF _Toc3900884 \h </w:instrText>
        </w:r>
        <w:r w:rsidR="003509A7">
          <w:rPr>
            <w:noProof/>
            <w:webHidden/>
          </w:rPr>
        </w:r>
        <w:r w:rsidR="003509A7">
          <w:rPr>
            <w:noProof/>
            <w:webHidden/>
          </w:rPr>
          <w:fldChar w:fldCharType="separate"/>
        </w:r>
        <w:r w:rsidR="003509A7">
          <w:rPr>
            <w:noProof/>
            <w:webHidden/>
          </w:rPr>
          <w:t>8</w:t>
        </w:r>
        <w:r w:rsidR="003509A7">
          <w:rPr>
            <w:noProof/>
            <w:webHidden/>
          </w:rPr>
          <w:fldChar w:fldCharType="end"/>
        </w:r>
      </w:hyperlink>
    </w:p>
    <w:p w14:paraId="16AB994F" w14:textId="4ED1D531" w:rsidR="003509A7" w:rsidRDefault="00025958">
      <w:pPr>
        <w:pStyle w:val="Inhopg2"/>
        <w:tabs>
          <w:tab w:val="left" w:pos="880"/>
          <w:tab w:val="right" w:leader="dot" w:pos="9062"/>
        </w:tabs>
        <w:rPr>
          <w:rFonts w:asciiTheme="minorHAnsi" w:eastAsiaTheme="minorEastAsia" w:hAnsiTheme="minorHAnsi" w:cstheme="minorBidi"/>
          <w:noProof/>
          <w:sz w:val="22"/>
          <w:szCs w:val="22"/>
        </w:rPr>
      </w:pPr>
      <w:hyperlink w:anchor="_Toc3900885" w:history="1">
        <w:r w:rsidR="003509A7" w:rsidRPr="00F178E6">
          <w:rPr>
            <w:rStyle w:val="Hyperlink"/>
            <w:noProof/>
          </w:rPr>
          <w:t>2.2.</w:t>
        </w:r>
        <w:r w:rsidR="003509A7">
          <w:rPr>
            <w:rFonts w:asciiTheme="minorHAnsi" w:eastAsiaTheme="minorEastAsia" w:hAnsiTheme="minorHAnsi" w:cstheme="minorBidi"/>
            <w:noProof/>
            <w:sz w:val="22"/>
            <w:szCs w:val="22"/>
          </w:rPr>
          <w:tab/>
        </w:r>
        <w:r w:rsidR="003509A7" w:rsidRPr="00F178E6">
          <w:rPr>
            <w:rStyle w:val="Hyperlink"/>
            <w:noProof/>
          </w:rPr>
          <w:t>Resultatenrekening</w:t>
        </w:r>
        <w:r w:rsidR="003509A7">
          <w:rPr>
            <w:noProof/>
            <w:webHidden/>
          </w:rPr>
          <w:tab/>
        </w:r>
        <w:r w:rsidR="003509A7">
          <w:rPr>
            <w:noProof/>
            <w:webHidden/>
          </w:rPr>
          <w:fldChar w:fldCharType="begin"/>
        </w:r>
        <w:r w:rsidR="003509A7">
          <w:rPr>
            <w:noProof/>
            <w:webHidden/>
          </w:rPr>
          <w:instrText xml:space="preserve"> PAGEREF _Toc3900885 \h </w:instrText>
        </w:r>
        <w:r w:rsidR="003509A7">
          <w:rPr>
            <w:noProof/>
            <w:webHidden/>
          </w:rPr>
        </w:r>
        <w:r w:rsidR="003509A7">
          <w:rPr>
            <w:noProof/>
            <w:webHidden/>
          </w:rPr>
          <w:fldChar w:fldCharType="separate"/>
        </w:r>
        <w:r w:rsidR="003509A7">
          <w:rPr>
            <w:noProof/>
            <w:webHidden/>
          </w:rPr>
          <w:t>9</w:t>
        </w:r>
        <w:r w:rsidR="003509A7">
          <w:rPr>
            <w:noProof/>
            <w:webHidden/>
          </w:rPr>
          <w:fldChar w:fldCharType="end"/>
        </w:r>
      </w:hyperlink>
    </w:p>
    <w:p w14:paraId="50253C06" w14:textId="18166BCA" w:rsidR="003509A7" w:rsidRDefault="00025958">
      <w:pPr>
        <w:pStyle w:val="Inhopg2"/>
        <w:tabs>
          <w:tab w:val="left" w:pos="880"/>
          <w:tab w:val="right" w:leader="dot" w:pos="9062"/>
        </w:tabs>
        <w:rPr>
          <w:rFonts w:asciiTheme="minorHAnsi" w:eastAsiaTheme="minorEastAsia" w:hAnsiTheme="minorHAnsi" w:cstheme="minorBidi"/>
          <w:noProof/>
          <w:sz w:val="22"/>
          <w:szCs w:val="22"/>
        </w:rPr>
      </w:pPr>
      <w:hyperlink w:anchor="_Toc3900886" w:history="1">
        <w:r w:rsidR="003509A7" w:rsidRPr="00F178E6">
          <w:rPr>
            <w:rStyle w:val="Hyperlink"/>
            <w:noProof/>
          </w:rPr>
          <w:t>2.3.</w:t>
        </w:r>
        <w:r w:rsidR="003509A7">
          <w:rPr>
            <w:rFonts w:asciiTheme="minorHAnsi" w:eastAsiaTheme="minorEastAsia" w:hAnsiTheme="minorHAnsi" w:cstheme="minorBidi"/>
            <w:noProof/>
            <w:sz w:val="22"/>
            <w:szCs w:val="22"/>
          </w:rPr>
          <w:tab/>
        </w:r>
        <w:r w:rsidR="003509A7" w:rsidRPr="00F178E6">
          <w:rPr>
            <w:rStyle w:val="Hyperlink"/>
            <w:noProof/>
          </w:rPr>
          <w:t>Grondslagen van waardering en van bepaling van het resultaat</w:t>
        </w:r>
        <w:r w:rsidR="003509A7">
          <w:rPr>
            <w:noProof/>
            <w:webHidden/>
          </w:rPr>
          <w:tab/>
        </w:r>
        <w:r w:rsidR="003509A7">
          <w:rPr>
            <w:noProof/>
            <w:webHidden/>
          </w:rPr>
          <w:fldChar w:fldCharType="begin"/>
        </w:r>
        <w:r w:rsidR="003509A7">
          <w:rPr>
            <w:noProof/>
            <w:webHidden/>
          </w:rPr>
          <w:instrText xml:space="preserve"> PAGEREF _Toc3900886 \h </w:instrText>
        </w:r>
        <w:r w:rsidR="003509A7">
          <w:rPr>
            <w:noProof/>
            <w:webHidden/>
          </w:rPr>
        </w:r>
        <w:r w:rsidR="003509A7">
          <w:rPr>
            <w:noProof/>
            <w:webHidden/>
          </w:rPr>
          <w:fldChar w:fldCharType="separate"/>
        </w:r>
        <w:r w:rsidR="003509A7">
          <w:rPr>
            <w:noProof/>
            <w:webHidden/>
          </w:rPr>
          <w:t>9</w:t>
        </w:r>
        <w:r w:rsidR="003509A7">
          <w:rPr>
            <w:noProof/>
            <w:webHidden/>
          </w:rPr>
          <w:fldChar w:fldCharType="end"/>
        </w:r>
      </w:hyperlink>
    </w:p>
    <w:p w14:paraId="3F7C813B" w14:textId="7F26A79A" w:rsidR="003509A7" w:rsidRDefault="00025958">
      <w:pPr>
        <w:pStyle w:val="Inhopg3"/>
        <w:tabs>
          <w:tab w:val="left" w:pos="1320"/>
          <w:tab w:val="right" w:leader="dot" w:pos="9062"/>
        </w:tabs>
        <w:rPr>
          <w:rFonts w:asciiTheme="minorHAnsi" w:eastAsiaTheme="minorEastAsia" w:hAnsiTheme="minorHAnsi" w:cstheme="minorBidi"/>
          <w:noProof/>
          <w:sz w:val="22"/>
          <w:szCs w:val="22"/>
        </w:rPr>
      </w:pPr>
      <w:hyperlink w:anchor="_Toc3900887" w:history="1">
        <w:r w:rsidR="003509A7" w:rsidRPr="00F178E6">
          <w:rPr>
            <w:rStyle w:val="Hyperlink"/>
            <w:noProof/>
          </w:rPr>
          <w:t>2.3.1.</w:t>
        </w:r>
        <w:r w:rsidR="003509A7">
          <w:rPr>
            <w:rFonts w:asciiTheme="minorHAnsi" w:eastAsiaTheme="minorEastAsia" w:hAnsiTheme="minorHAnsi" w:cstheme="minorBidi"/>
            <w:noProof/>
            <w:sz w:val="22"/>
            <w:szCs w:val="22"/>
          </w:rPr>
          <w:tab/>
        </w:r>
        <w:r w:rsidR="003509A7" w:rsidRPr="00F178E6">
          <w:rPr>
            <w:rStyle w:val="Hyperlink"/>
            <w:noProof/>
          </w:rPr>
          <w:t>Algemene grondslagen</w:t>
        </w:r>
        <w:r w:rsidR="003509A7">
          <w:rPr>
            <w:noProof/>
            <w:webHidden/>
          </w:rPr>
          <w:tab/>
        </w:r>
        <w:r w:rsidR="003509A7">
          <w:rPr>
            <w:noProof/>
            <w:webHidden/>
          </w:rPr>
          <w:fldChar w:fldCharType="begin"/>
        </w:r>
        <w:r w:rsidR="003509A7">
          <w:rPr>
            <w:noProof/>
            <w:webHidden/>
          </w:rPr>
          <w:instrText xml:space="preserve"> PAGEREF _Toc3900887 \h </w:instrText>
        </w:r>
        <w:r w:rsidR="003509A7">
          <w:rPr>
            <w:noProof/>
            <w:webHidden/>
          </w:rPr>
        </w:r>
        <w:r w:rsidR="003509A7">
          <w:rPr>
            <w:noProof/>
            <w:webHidden/>
          </w:rPr>
          <w:fldChar w:fldCharType="separate"/>
        </w:r>
        <w:r w:rsidR="003509A7">
          <w:rPr>
            <w:noProof/>
            <w:webHidden/>
          </w:rPr>
          <w:t>9</w:t>
        </w:r>
        <w:r w:rsidR="003509A7">
          <w:rPr>
            <w:noProof/>
            <w:webHidden/>
          </w:rPr>
          <w:fldChar w:fldCharType="end"/>
        </w:r>
      </w:hyperlink>
    </w:p>
    <w:p w14:paraId="2676801D" w14:textId="6C798183" w:rsidR="003509A7" w:rsidRDefault="00025958">
      <w:pPr>
        <w:pStyle w:val="Inhopg3"/>
        <w:tabs>
          <w:tab w:val="left" w:pos="1320"/>
          <w:tab w:val="right" w:leader="dot" w:pos="9062"/>
        </w:tabs>
        <w:rPr>
          <w:rFonts w:asciiTheme="minorHAnsi" w:eastAsiaTheme="minorEastAsia" w:hAnsiTheme="minorHAnsi" w:cstheme="minorBidi"/>
          <w:noProof/>
          <w:sz w:val="22"/>
          <w:szCs w:val="22"/>
        </w:rPr>
      </w:pPr>
      <w:hyperlink w:anchor="_Toc3900888" w:history="1">
        <w:r w:rsidR="003509A7" w:rsidRPr="00F178E6">
          <w:rPr>
            <w:rStyle w:val="Hyperlink"/>
            <w:noProof/>
          </w:rPr>
          <w:t>2.3.2.</w:t>
        </w:r>
        <w:r w:rsidR="003509A7">
          <w:rPr>
            <w:rFonts w:asciiTheme="minorHAnsi" w:eastAsiaTheme="minorEastAsia" w:hAnsiTheme="minorHAnsi" w:cstheme="minorBidi"/>
            <w:noProof/>
            <w:sz w:val="22"/>
            <w:szCs w:val="22"/>
          </w:rPr>
          <w:tab/>
        </w:r>
        <w:r w:rsidR="003509A7" w:rsidRPr="00F178E6">
          <w:rPr>
            <w:rStyle w:val="Hyperlink"/>
            <w:noProof/>
          </w:rPr>
          <w:t>Vergelijkende cijfers</w:t>
        </w:r>
        <w:r w:rsidR="003509A7">
          <w:rPr>
            <w:noProof/>
            <w:webHidden/>
          </w:rPr>
          <w:tab/>
        </w:r>
        <w:r w:rsidR="003509A7">
          <w:rPr>
            <w:noProof/>
            <w:webHidden/>
          </w:rPr>
          <w:fldChar w:fldCharType="begin"/>
        </w:r>
        <w:r w:rsidR="003509A7">
          <w:rPr>
            <w:noProof/>
            <w:webHidden/>
          </w:rPr>
          <w:instrText xml:space="preserve"> PAGEREF _Toc3900888 \h </w:instrText>
        </w:r>
        <w:r w:rsidR="003509A7">
          <w:rPr>
            <w:noProof/>
            <w:webHidden/>
          </w:rPr>
        </w:r>
        <w:r w:rsidR="003509A7">
          <w:rPr>
            <w:noProof/>
            <w:webHidden/>
          </w:rPr>
          <w:fldChar w:fldCharType="separate"/>
        </w:r>
        <w:r w:rsidR="003509A7">
          <w:rPr>
            <w:noProof/>
            <w:webHidden/>
          </w:rPr>
          <w:t>9</w:t>
        </w:r>
        <w:r w:rsidR="003509A7">
          <w:rPr>
            <w:noProof/>
            <w:webHidden/>
          </w:rPr>
          <w:fldChar w:fldCharType="end"/>
        </w:r>
      </w:hyperlink>
    </w:p>
    <w:p w14:paraId="2B1D9D8C" w14:textId="4E4F4C87" w:rsidR="003509A7" w:rsidRDefault="00025958">
      <w:pPr>
        <w:pStyle w:val="Inhopg3"/>
        <w:tabs>
          <w:tab w:val="left" w:pos="1320"/>
          <w:tab w:val="right" w:leader="dot" w:pos="9062"/>
        </w:tabs>
        <w:rPr>
          <w:rFonts w:asciiTheme="minorHAnsi" w:eastAsiaTheme="minorEastAsia" w:hAnsiTheme="minorHAnsi" w:cstheme="minorBidi"/>
          <w:noProof/>
          <w:sz w:val="22"/>
          <w:szCs w:val="22"/>
        </w:rPr>
      </w:pPr>
      <w:hyperlink w:anchor="_Toc3900889" w:history="1">
        <w:r w:rsidR="003509A7" w:rsidRPr="00F178E6">
          <w:rPr>
            <w:rStyle w:val="Hyperlink"/>
            <w:noProof/>
          </w:rPr>
          <w:t>2.3.3.</w:t>
        </w:r>
        <w:r w:rsidR="003509A7">
          <w:rPr>
            <w:rFonts w:asciiTheme="minorHAnsi" w:eastAsiaTheme="minorEastAsia" w:hAnsiTheme="minorHAnsi" w:cstheme="minorBidi"/>
            <w:noProof/>
            <w:sz w:val="22"/>
            <w:szCs w:val="22"/>
          </w:rPr>
          <w:tab/>
        </w:r>
        <w:r w:rsidR="003509A7" w:rsidRPr="00F178E6">
          <w:rPr>
            <w:rStyle w:val="Hyperlink"/>
            <w:noProof/>
          </w:rPr>
          <w:t>Continuïteit</w:t>
        </w:r>
        <w:r w:rsidR="003509A7">
          <w:rPr>
            <w:noProof/>
            <w:webHidden/>
          </w:rPr>
          <w:tab/>
        </w:r>
        <w:r w:rsidR="003509A7">
          <w:rPr>
            <w:noProof/>
            <w:webHidden/>
          </w:rPr>
          <w:fldChar w:fldCharType="begin"/>
        </w:r>
        <w:r w:rsidR="003509A7">
          <w:rPr>
            <w:noProof/>
            <w:webHidden/>
          </w:rPr>
          <w:instrText xml:space="preserve"> PAGEREF _Toc3900889 \h </w:instrText>
        </w:r>
        <w:r w:rsidR="003509A7">
          <w:rPr>
            <w:noProof/>
            <w:webHidden/>
          </w:rPr>
        </w:r>
        <w:r w:rsidR="003509A7">
          <w:rPr>
            <w:noProof/>
            <w:webHidden/>
          </w:rPr>
          <w:fldChar w:fldCharType="separate"/>
        </w:r>
        <w:r w:rsidR="003509A7">
          <w:rPr>
            <w:noProof/>
            <w:webHidden/>
          </w:rPr>
          <w:t>9</w:t>
        </w:r>
        <w:r w:rsidR="003509A7">
          <w:rPr>
            <w:noProof/>
            <w:webHidden/>
          </w:rPr>
          <w:fldChar w:fldCharType="end"/>
        </w:r>
      </w:hyperlink>
    </w:p>
    <w:p w14:paraId="2A31C280" w14:textId="6E7BD154" w:rsidR="003509A7" w:rsidRDefault="00025958">
      <w:pPr>
        <w:pStyle w:val="Inhopg3"/>
        <w:tabs>
          <w:tab w:val="left" w:pos="1320"/>
          <w:tab w:val="right" w:leader="dot" w:pos="9062"/>
        </w:tabs>
        <w:rPr>
          <w:rFonts w:asciiTheme="minorHAnsi" w:eastAsiaTheme="minorEastAsia" w:hAnsiTheme="minorHAnsi" w:cstheme="minorBidi"/>
          <w:noProof/>
          <w:sz w:val="22"/>
          <w:szCs w:val="22"/>
        </w:rPr>
      </w:pPr>
      <w:hyperlink w:anchor="_Toc3900890" w:history="1">
        <w:r w:rsidR="003509A7" w:rsidRPr="00F178E6">
          <w:rPr>
            <w:rStyle w:val="Hyperlink"/>
            <w:noProof/>
          </w:rPr>
          <w:t>2.3.4.</w:t>
        </w:r>
        <w:r w:rsidR="003509A7">
          <w:rPr>
            <w:rFonts w:asciiTheme="minorHAnsi" w:eastAsiaTheme="minorEastAsia" w:hAnsiTheme="minorHAnsi" w:cstheme="minorBidi"/>
            <w:noProof/>
            <w:sz w:val="22"/>
            <w:szCs w:val="22"/>
          </w:rPr>
          <w:tab/>
        </w:r>
        <w:r w:rsidR="003509A7" w:rsidRPr="00F178E6">
          <w:rPr>
            <w:rStyle w:val="Hyperlink"/>
            <w:noProof/>
          </w:rPr>
          <w:t>Algemene grondslagen van waardering</w:t>
        </w:r>
        <w:r w:rsidR="003509A7">
          <w:rPr>
            <w:noProof/>
            <w:webHidden/>
          </w:rPr>
          <w:tab/>
        </w:r>
        <w:r w:rsidR="003509A7">
          <w:rPr>
            <w:noProof/>
            <w:webHidden/>
          </w:rPr>
          <w:fldChar w:fldCharType="begin"/>
        </w:r>
        <w:r w:rsidR="003509A7">
          <w:rPr>
            <w:noProof/>
            <w:webHidden/>
          </w:rPr>
          <w:instrText xml:space="preserve"> PAGEREF _Toc3900890 \h </w:instrText>
        </w:r>
        <w:r w:rsidR="003509A7">
          <w:rPr>
            <w:noProof/>
            <w:webHidden/>
          </w:rPr>
        </w:r>
        <w:r w:rsidR="003509A7">
          <w:rPr>
            <w:noProof/>
            <w:webHidden/>
          </w:rPr>
          <w:fldChar w:fldCharType="separate"/>
        </w:r>
        <w:r w:rsidR="003509A7">
          <w:rPr>
            <w:noProof/>
            <w:webHidden/>
          </w:rPr>
          <w:t>9</w:t>
        </w:r>
        <w:r w:rsidR="003509A7">
          <w:rPr>
            <w:noProof/>
            <w:webHidden/>
          </w:rPr>
          <w:fldChar w:fldCharType="end"/>
        </w:r>
      </w:hyperlink>
    </w:p>
    <w:p w14:paraId="51FF7CA5" w14:textId="0D1E6D31" w:rsidR="003509A7" w:rsidRDefault="00025958">
      <w:pPr>
        <w:pStyle w:val="Inhopg3"/>
        <w:tabs>
          <w:tab w:val="left" w:pos="1320"/>
          <w:tab w:val="right" w:leader="dot" w:pos="9062"/>
        </w:tabs>
        <w:rPr>
          <w:rFonts w:asciiTheme="minorHAnsi" w:eastAsiaTheme="minorEastAsia" w:hAnsiTheme="minorHAnsi" w:cstheme="minorBidi"/>
          <w:noProof/>
          <w:sz w:val="22"/>
          <w:szCs w:val="22"/>
        </w:rPr>
      </w:pPr>
      <w:hyperlink w:anchor="_Toc3900891" w:history="1">
        <w:r w:rsidR="003509A7" w:rsidRPr="00F178E6">
          <w:rPr>
            <w:rStyle w:val="Hyperlink"/>
            <w:noProof/>
          </w:rPr>
          <w:t>2.3.5.</w:t>
        </w:r>
        <w:r w:rsidR="003509A7">
          <w:rPr>
            <w:rFonts w:asciiTheme="minorHAnsi" w:eastAsiaTheme="minorEastAsia" w:hAnsiTheme="minorHAnsi" w:cstheme="minorBidi"/>
            <w:noProof/>
            <w:sz w:val="22"/>
            <w:szCs w:val="22"/>
          </w:rPr>
          <w:tab/>
        </w:r>
        <w:r w:rsidR="003509A7" w:rsidRPr="00F178E6">
          <w:rPr>
            <w:rStyle w:val="Hyperlink"/>
            <w:noProof/>
          </w:rPr>
          <w:t>Materiële vaste activa</w:t>
        </w:r>
        <w:r w:rsidR="003509A7">
          <w:rPr>
            <w:noProof/>
            <w:webHidden/>
          </w:rPr>
          <w:tab/>
        </w:r>
        <w:r w:rsidR="003509A7">
          <w:rPr>
            <w:noProof/>
            <w:webHidden/>
          </w:rPr>
          <w:fldChar w:fldCharType="begin"/>
        </w:r>
        <w:r w:rsidR="003509A7">
          <w:rPr>
            <w:noProof/>
            <w:webHidden/>
          </w:rPr>
          <w:instrText xml:space="preserve"> PAGEREF _Toc3900891 \h </w:instrText>
        </w:r>
        <w:r w:rsidR="003509A7">
          <w:rPr>
            <w:noProof/>
            <w:webHidden/>
          </w:rPr>
        </w:r>
        <w:r w:rsidR="003509A7">
          <w:rPr>
            <w:noProof/>
            <w:webHidden/>
          </w:rPr>
          <w:fldChar w:fldCharType="separate"/>
        </w:r>
        <w:r w:rsidR="003509A7">
          <w:rPr>
            <w:noProof/>
            <w:webHidden/>
          </w:rPr>
          <w:t>10</w:t>
        </w:r>
        <w:r w:rsidR="003509A7">
          <w:rPr>
            <w:noProof/>
            <w:webHidden/>
          </w:rPr>
          <w:fldChar w:fldCharType="end"/>
        </w:r>
      </w:hyperlink>
    </w:p>
    <w:p w14:paraId="515D9F1B" w14:textId="534CC194" w:rsidR="003509A7" w:rsidRDefault="00025958">
      <w:pPr>
        <w:pStyle w:val="Inhopg3"/>
        <w:tabs>
          <w:tab w:val="left" w:pos="1320"/>
          <w:tab w:val="right" w:leader="dot" w:pos="9062"/>
        </w:tabs>
        <w:rPr>
          <w:rFonts w:asciiTheme="minorHAnsi" w:eastAsiaTheme="minorEastAsia" w:hAnsiTheme="minorHAnsi" w:cstheme="minorBidi"/>
          <w:noProof/>
          <w:sz w:val="22"/>
          <w:szCs w:val="22"/>
        </w:rPr>
      </w:pPr>
      <w:hyperlink w:anchor="_Toc3900892" w:history="1">
        <w:r w:rsidR="003509A7" w:rsidRPr="00F178E6">
          <w:rPr>
            <w:rStyle w:val="Hyperlink"/>
            <w:noProof/>
          </w:rPr>
          <w:t>2.3.6.</w:t>
        </w:r>
        <w:r w:rsidR="003509A7">
          <w:rPr>
            <w:rFonts w:asciiTheme="minorHAnsi" w:eastAsiaTheme="minorEastAsia" w:hAnsiTheme="minorHAnsi" w:cstheme="minorBidi"/>
            <w:noProof/>
            <w:sz w:val="22"/>
            <w:szCs w:val="22"/>
          </w:rPr>
          <w:tab/>
        </w:r>
        <w:r w:rsidR="003509A7" w:rsidRPr="00F178E6">
          <w:rPr>
            <w:rStyle w:val="Hyperlink"/>
            <w:noProof/>
          </w:rPr>
          <w:t>Vorderingen, liquide middelen, schulden en overlopende activa en passiva</w:t>
        </w:r>
        <w:r w:rsidR="003509A7">
          <w:rPr>
            <w:noProof/>
            <w:webHidden/>
          </w:rPr>
          <w:tab/>
        </w:r>
        <w:r w:rsidR="003509A7">
          <w:rPr>
            <w:noProof/>
            <w:webHidden/>
          </w:rPr>
          <w:fldChar w:fldCharType="begin"/>
        </w:r>
        <w:r w:rsidR="003509A7">
          <w:rPr>
            <w:noProof/>
            <w:webHidden/>
          </w:rPr>
          <w:instrText xml:space="preserve"> PAGEREF _Toc3900892 \h </w:instrText>
        </w:r>
        <w:r w:rsidR="003509A7">
          <w:rPr>
            <w:noProof/>
            <w:webHidden/>
          </w:rPr>
        </w:r>
        <w:r w:rsidR="003509A7">
          <w:rPr>
            <w:noProof/>
            <w:webHidden/>
          </w:rPr>
          <w:fldChar w:fldCharType="separate"/>
        </w:r>
        <w:r w:rsidR="003509A7">
          <w:rPr>
            <w:noProof/>
            <w:webHidden/>
          </w:rPr>
          <w:t>10</w:t>
        </w:r>
        <w:r w:rsidR="003509A7">
          <w:rPr>
            <w:noProof/>
            <w:webHidden/>
          </w:rPr>
          <w:fldChar w:fldCharType="end"/>
        </w:r>
      </w:hyperlink>
    </w:p>
    <w:p w14:paraId="0FADAE7F" w14:textId="217404E3" w:rsidR="003509A7" w:rsidRDefault="00025958">
      <w:pPr>
        <w:pStyle w:val="Inhopg3"/>
        <w:tabs>
          <w:tab w:val="left" w:pos="1320"/>
          <w:tab w:val="right" w:leader="dot" w:pos="9062"/>
        </w:tabs>
        <w:rPr>
          <w:rFonts w:asciiTheme="minorHAnsi" w:eastAsiaTheme="minorEastAsia" w:hAnsiTheme="minorHAnsi" w:cstheme="minorBidi"/>
          <w:noProof/>
          <w:sz w:val="22"/>
          <w:szCs w:val="22"/>
        </w:rPr>
      </w:pPr>
      <w:hyperlink w:anchor="_Toc3900893" w:history="1">
        <w:r w:rsidR="003509A7" w:rsidRPr="00F178E6">
          <w:rPr>
            <w:rStyle w:val="Hyperlink"/>
            <w:noProof/>
          </w:rPr>
          <w:t>2.3.7.</w:t>
        </w:r>
        <w:r w:rsidR="003509A7">
          <w:rPr>
            <w:rFonts w:asciiTheme="minorHAnsi" w:eastAsiaTheme="minorEastAsia" w:hAnsiTheme="minorHAnsi" w:cstheme="minorBidi"/>
            <w:noProof/>
            <w:sz w:val="22"/>
            <w:szCs w:val="22"/>
          </w:rPr>
          <w:tab/>
        </w:r>
        <w:r w:rsidR="003509A7" w:rsidRPr="00F178E6">
          <w:rPr>
            <w:rStyle w:val="Hyperlink"/>
            <w:noProof/>
          </w:rPr>
          <w:t>Reserves en fondsen</w:t>
        </w:r>
        <w:r w:rsidR="003509A7">
          <w:rPr>
            <w:noProof/>
            <w:webHidden/>
          </w:rPr>
          <w:tab/>
        </w:r>
        <w:r w:rsidR="003509A7">
          <w:rPr>
            <w:noProof/>
            <w:webHidden/>
          </w:rPr>
          <w:fldChar w:fldCharType="begin"/>
        </w:r>
        <w:r w:rsidR="003509A7">
          <w:rPr>
            <w:noProof/>
            <w:webHidden/>
          </w:rPr>
          <w:instrText xml:space="preserve"> PAGEREF _Toc3900893 \h </w:instrText>
        </w:r>
        <w:r w:rsidR="003509A7">
          <w:rPr>
            <w:noProof/>
            <w:webHidden/>
          </w:rPr>
        </w:r>
        <w:r w:rsidR="003509A7">
          <w:rPr>
            <w:noProof/>
            <w:webHidden/>
          </w:rPr>
          <w:fldChar w:fldCharType="separate"/>
        </w:r>
        <w:r w:rsidR="003509A7">
          <w:rPr>
            <w:noProof/>
            <w:webHidden/>
          </w:rPr>
          <w:t>10</w:t>
        </w:r>
        <w:r w:rsidR="003509A7">
          <w:rPr>
            <w:noProof/>
            <w:webHidden/>
          </w:rPr>
          <w:fldChar w:fldCharType="end"/>
        </w:r>
      </w:hyperlink>
    </w:p>
    <w:p w14:paraId="150BEFE4" w14:textId="76E3CD99" w:rsidR="003509A7" w:rsidRDefault="00025958">
      <w:pPr>
        <w:pStyle w:val="Inhopg3"/>
        <w:tabs>
          <w:tab w:val="left" w:pos="1320"/>
          <w:tab w:val="right" w:leader="dot" w:pos="9062"/>
        </w:tabs>
        <w:rPr>
          <w:rFonts w:asciiTheme="minorHAnsi" w:eastAsiaTheme="minorEastAsia" w:hAnsiTheme="minorHAnsi" w:cstheme="minorBidi"/>
          <w:noProof/>
          <w:sz w:val="22"/>
          <w:szCs w:val="22"/>
        </w:rPr>
      </w:pPr>
      <w:hyperlink w:anchor="_Toc3900894" w:history="1">
        <w:r w:rsidR="003509A7" w:rsidRPr="00F178E6">
          <w:rPr>
            <w:rStyle w:val="Hyperlink"/>
            <w:noProof/>
          </w:rPr>
          <w:t>2.3.8.</w:t>
        </w:r>
        <w:r w:rsidR="003509A7">
          <w:rPr>
            <w:rFonts w:asciiTheme="minorHAnsi" w:eastAsiaTheme="minorEastAsia" w:hAnsiTheme="minorHAnsi" w:cstheme="minorBidi"/>
            <w:noProof/>
            <w:sz w:val="22"/>
            <w:szCs w:val="22"/>
          </w:rPr>
          <w:tab/>
        </w:r>
        <w:r w:rsidR="003509A7" w:rsidRPr="00F178E6">
          <w:rPr>
            <w:rStyle w:val="Hyperlink"/>
            <w:noProof/>
          </w:rPr>
          <w:t>Algemene grondslagen van resultaatbepaling</w:t>
        </w:r>
        <w:r w:rsidR="003509A7">
          <w:rPr>
            <w:noProof/>
            <w:webHidden/>
          </w:rPr>
          <w:tab/>
        </w:r>
        <w:r w:rsidR="003509A7">
          <w:rPr>
            <w:noProof/>
            <w:webHidden/>
          </w:rPr>
          <w:fldChar w:fldCharType="begin"/>
        </w:r>
        <w:r w:rsidR="003509A7">
          <w:rPr>
            <w:noProof/>
            <w:webHidden/>
          </w:rPr>
          <w:instrText xml:space="preserve"> PAGEREF _Toc3900894 \h </w:instrText>
        </w:r>
        <w:r w:rsidR="003509A7">
          <w:rPr>
            <w:noProof/>
            <w:webHidden/>
          </w:rPr>
        </w:r>
        <w:r w:rsidR="003509A7">
          <w:rPr>
            <w:noProof/>
            <w:webHidden/>
          </w:rPr>
          <w:fldChar w:fldCharType="separate"/>
        </w:r>
        <w:r w:rsidR="003509A7">
          <w:rPr>
            <w:noProof/>
            <w:webHidden/>
          </w:rPr>
          <w:t>10</w:t>
        </w:r>
        <w:r w:rsidR="003509A7">
          <w:rPr>
            <w:noProof/>
            <w:webHidden/>
          </w:rPr>
          <w:fldChar w:fldCharType="end"/>
        </w:r>
      </w:hyperlink>
    </w:p>
    <w:p w14:paraId="05FEC8AF" w14:textId="1E4A7C83" w:rsidR="003509A7" w:rsidRDefault="00025958">
      <w:pPr>
        <w:pStyle w:val="Inhopg3"/>
        <w:tabs>
          <w:tab w:val="left" w:pos="1320"/>
          <w:tab w:val="right" w:leader="dot" w:pos="9062"/>
        </w:tabs>
        <w:rPr>
          <w:rFonts w:asciiTheme="minorHAnsi" w:eastAsiaTheme="minorEastAsia" w:hAnsiTheme="minorHAnsi" w:cstheme="minorBidi"/>
          <w:noProof/>
          <w:sz w:val="22"/>
          <w:szCs w:val="22"/>
        </w:rPr>
      </w:pPr>
      <w:hyperlink w:anchor="_Toc3900895" w:history="1">
        <w:r w:rsidR="003509A7" w:rsidRPr="00F178E6">
          <w:rPr>
            <w:rStyle w:val="Hyperlink"/>
            <w:noProof/>
          </w:rPr>
          <w:t>2.3.9.</w:t>
        </w:r>
        <w:r w:rsidR="003509A7">
          <w:rPr>
            <w:rFonts w:asciiTheme="minorHAnsi" w:eastAsiaTheme="minorEastAsia" w:hAnsiTheme="minorHAnsi" w:cstheme="minorBidi"/>
            <w:noProof/>
            <w:sz w:val="22"/>
            <w:szCs w:val="22"/>
          </w:rPr>
          <w:tab/>
        </w:r>
        <w:r w:rsidR="003509A7" w:rsidRPr="00F178E6">
          <w:rPr>
            <w:rStyle w:val="Hyperlink"/>
            <w:noProof/>
          </w:rPr>
          <w:t>Baten</w:t>
        </w:r>
        <w:r w:rsidR="003509A7">
          <w:rPr>
            <w:noProof/>
            <w:webHidden/>
          </w:rPr>
          <w:tab/>
        </w:r>
        <w:r w:rsidR="003509A7">
          <w:rPr>
            <w:noProof/>
            <w:webHidden/>
          </w:rPr>
          <w:fldChar w:fldCharType="begin"/>
        </w:r>
        <w:r w:rsidR="003509A7">
          <w:rPr>
            <w:noProof/>
            <w:webHidden/>
          </w:rPr>
          <w:instrText xml:space="preserve"> PAGEREF _Toc3900895 \h </w:instrText>
        </w:r>
        <w:r w:rsidR="003509A7">
          <w:rPr>
            <w:noProof/>
            <w:webHidden/>
          </w:rPr>
        </w:r>
        <w:r w:rsidR="003509A7">
          <w:rPr>
            <w:noProof/>
            <w:webHidden/>
          </w:rPr>
          <w:fldChar w:fldCharType="separate"/>
        </w:r>
        <w:r w:rsidR="003509A7">
          <w:rPr>
            <w:noProof/>
            <w:webHidden/>
          </w:rPr>
          <w:t>11</w:t>
        </w:r>
        <w:r w:rsidR="003509A7">
          <w:rPr>
            <w:noProof/>
            <w:webHidden/>
          </w:rPr>
          <w:fldChar w:fldCharType="end"/>
        </w:r>
      </w:hyperlink>
    </w:p>
    <w:p w14:paraId="1A65A6A9" w14:textId="0DCABECF" w:rsidR="003509A7" w:rsidRDefault="00025958">
      <w:pPr>
        <w:pStyle w:val="Inhopg3"/>
        <w:tabs>
          <w:tab w:val="left" w:pos="1320"/>
          <w:tab w:val="right" w:leader="dot" w:pos="9062"/>
        </w:tabs>
        <w:rPr>
          <w:rFonts w:asciiTheme="minorHAnsi" w:eastAsiaTheme="minorEastAsia" w:hAnsiTheme="minorHAnsi" w:cstheme="minorBidi"/>
          <w:noProof/>
          <w:sz w:val="22"/>
          <w:szCs w:val="22"/>
        </w:rPr>
      </w:pPr>
      <w:hyperlink w:anchor="_Toc3900896" w:history="1">
        <w:r w:rsidR="003509A7" w:rsidRPr="00F178E6">
          <w:rPr>
            <w:rStyle w:val="Hyperlink"/>
            <w:noProof/>
          </w:rPr>
          <w:t>2.3.10.</w:t>
        </w:r>
        <w:r w:rsidR="003509A7">
          <w:rPr>
            <w:rFonts w:asciiTheme="minorHAnsi" w:eastAsiaTheme="minorEastAsia" w:hAnsiTheme="minorHAnsi" w:cstheme="minorBidi"/>
            <w:noProof/>
            <w:sz w:val="22"/>
            <w:szCs w:val="22"/>
          </w:rPr>
          <w:tab/>
        </w:r>
        <w:r w:rsidR="003509A7" w:rsidRPr="00F178E6">
          <w:rPr>
            <w:rStyle w:val="Hyperlink"/>
            <w:noProof/>
          </w:rPr>
          <w:t>Bestedingen en lasten</w:t>
        </w:r>
        <w:r w:rsidR="003509A7">
          <w:rPr>
            <w:noProof/>
            <w:webHidden/>
          </w:rPr>
          <w:tab/>
        </w:r>
        <w:r w:rsidR="003509A7">
          <w:rPr>
            <w:noProof/>
            <w:webHidden/>
          </w:rPr>
          <w:fldChar w:fldCharType="begin"/>
        </w:r>
        <w:r w:rsidR="003509A7">
          <w:rPr>
            <w:noProof/>
            <w:webHidden/>
          </w:rPr>
          <w:instrText xml:space="preserve"> PAGEREF _Toc3900896 \h </w:instrText>
        </w:r>
        <w:r w:rsidR="003509A7">
          <w:rPr>
            <w:noProof/>
            <w:webHidden/>
          </w:rPr>
        </w:r>
        <w:r w:rsidR="003509A7">
          <w:rPr>
            <w:noProof/>
            <w:webHidden/>
          </w:rPr>
          <w:fldChar w:fldCharType="separate"/>
        </w:r>
        <w:r w:rsidR="003509A7">
          <w:rPr>
            <w:noProof/>
            <w:webHidden/>
          </w:rPr>
          <w:t>11</w:t>
        </w:r>
        <w:r w:rsidR="003509A7">
          <w:rPr>
            <w:noProof/>
            <w:webHidden/>
          </w:rPr>
          <w:fldChar w:fldCharType="end"/>
        </w:r>
      </w:hyperlink>
    </w:p>
    <w:p w14:paraId="48B76701" w14:textId="55CBFE22" w:rsidR="003509A7" w:rsidRDefault="00025958">
      <w:pPr>
        <w:pStyle w:val="Inhopg3"/>
        <w:tabs>
          <w:tab w:val="left" w:pos="1320"/>
          <w:tab w:val="right" w:leader="dot" w:pos="9062"/>
        </w:tabs>
        <w:rPr>
          <w:rFonts w:asciiTheme="minorHAnsi" w:eastAsiaTheme="minorEastAsia" w:hAnsiTheme="minorHAnsi" w:cstheme="minorBidi"/>
          <w:noProof/>
          <w:sz w:val="22"/>
          <w:szCs w:val="22"/>
        </w:rPr>
      </w:pPr>
      <w:hyperlink w:anchor="_Toc3900897" w:history="1">
        <w:r w:rsidR="003509A7" w:rsidRPr="00F178E6">
          <w:rPr>
            <w:rStyle w:val="Hyperlink"/>
            <w:noProof/>
          </w:rPr>
          <w:t>2.3.11.</w:t>
        </w:r>
        <w:r w:rsidR="003509A7">
          <w:rPr>
            <w:rFonts w:asciiTheme="minorHAnsi" w:eastAsiaTheme="minorEastAsia" w:hAnsiTheme="minorHAnsi" w:cstheme="minorBidi"/>
            <w:noProof/>
            <w:sz w:val="22"/>
            <w:szCs w:val="22"/>
          </w:rPr>
          <w:tab/>
        </w:r>
        <w:r w:rsidR="003509A7" w:rsidRPr="00F178E6">
          <w:rPr>
            <w:rStyle w:val="Hyperlink"/>
            <w:noProof/>
          </w:rPr>
          <w:t>Personeelsbeloning</w:t>
        </w:r>
        <w:r w:rsidR="003509A7">
          <w:rPr>
            <w:noProof/>
            <w:webHidden/>
          </w:rPr>
          <w:tab/>
        </w:r>
        <w:r w:rsidR="003509A7">
          <w:rPr>
            <w:noProof/>
            <w:webHidden/>
          </w:rPr>
          <w:fldChar w:fldCharType="begin"/>
        </w:r>
        <w:r w:rsidR="003509A7">
          <w:rPr>
            <w:noProof/>
            <w:webHidden/>
          </w:rPr>
          <w:instrText xml:space="preserve"> PAGEREF _Toc3900897 \h </w:instrText>
        </w:r>
        <w:r w:rsidR="003509A7">
          <w:rPr>
            <w:noProof/>
            <w:webHidden/>
          </w:rPr>
        </w:r>
        <w:r w:rsidR="003509A7">
          <w:rPr>
            <w:noProof/>
            <w:webHidden/>
          </w:rPr>
          <w:fldChar w:fldCharType="separate"/>
        </w:r>
        <w:r w:rsidR="003509A7">
          <w:rPr>
            <w:noProof/>
            <w:webHidden/>
          </w:rPr>
          <w:t>11</w:t>
        </w:r>
        <w:r w:rsidR="003509A7">
          <w:rPr>
            <w:noProof/>
            <w:webHidden/>
          </w:rPr>
          <w:fldChar w:fldCharType="end"/>
        </w:r>
      </w:hyperlink>
    </w:p>
    <w:p w14:paraId="3EF76163" w14:textId="0FD75760" w:rsidR="003509A7" w:rsidRDefault="00025958">
      <w:pPr>
        <w:pStyle w:val="Inhopg3"/>
        <w:tabs>
          <w:tab w:val="left" w:pos="1320"/>
          <w:tab w:val="right" w:leader="dot" w:pos="9062"/>
        </w:tabs>
        <w:rPr>
          <w:rFonts w:asciiTheme="minorHAnsi" w:eastAsiaTheme="minorEastAsia" w:hAnsiTheme="minorHAnsi" w:cstheme="minorBidi"/>
          <w:noProof/>
          <w:sz w:val="22"/>
          <w:szCs w:val="22"/>
        </w:rPr>
      </w:pPr>
      <w:hyperlink w:anchor="_Toc3900898" w:history="1">
        <w:r w:rsidR="003509A7" w:rsidRPr="00F178E6">
          <w:rPr>
            <w:rStyle w:val="Hyperlink"/>
            <w:noProof/>
          </w:rPr>
          <w:t>2.3.12.</w:t>
        </w:r>
        <w:r w:rsidR="003509A7">
          <w:rPr>
            <w:rFonts w:asciiTheme="minorHAnsi" w:eastAsiaTheme="minorEastAsia" w:hAnsiTheme="minorHAnsi" w:cstheme="minorBidi"/>
            <w:noProof/>
            <w:sz w:val="22"/>
            <w:szCs w:val="22"/>
          </w:rPr>
          <w:tab/>
        </w:r>
        <w:r w:rsidR="003509A7" w:rsidRPr="00F178E6">
          <w:rPr>
            <w:rStyle w:val="Hyperlink"/>
            <w:noProof/>
          </w:rPr>
          <w:t>Kostentoerekening</w:t>
        </w:r>
        <w:r w:rsidR="003509A7">
          <w:rPr>
            <w:noProof/>
            <w:webHidden/>
          </w:rPr>
          <w:tab/>
        </w:r>
        <w:r w:rsidR="003509A7">
          <w:rPr>
            <w:noProof/>
            <w:webHidden/>
          </w:rPr>
          <w:fldChar w:fldCharType="begin"/>
        </w:r>
        <w:r w:rsidR="003509A7">
          <w:rPr>
            <w:noProof/>
            <w:webHidden/>
          </w:rPr>
          <w:instrText xml:space="preserve"> PAGEREF _Toc3900898 \h </w:instrText>
        </w:r>
        <w:r w:rsidR="003509A7">
          <w:rPr>
            <w:noProof/>
            <w:webHidden/>
          </w:rPr>
        </w:r>
        <w:r w:rsidR="003509A7">
          <w:rPr>
            <w:noProof/>
            <w:webHidden/>
          </w:rPr>
          <w:fldChar w:fldCharType="separate"/>
        </w:r>
        <w:r w:rsidR="003509A7">
          <w:rPr>
            <w:noProof/>
            <w:webHidden/>
          </w:rPr>
          <w:t>11</w:t>
        </w:r>
        <w:r w:rsidR="003509A7">
          <w:rPr>
            <w:noProof/>
            <w:webHidden/>
          </w:rPr>
          <w:fldChar w:fldCharType="end"/>
        </w:r>
      </w:hyperlink>
    </w:p>
    <w:p w14:paraId="335FEC81" w14:textId="3A447F4A" w:rsidR="003509A7" w:rsidRDefault="00025958">
      <w:pPr>
        <w:pStyle w:val="Inhopg2"/>
        <w:tabs>
          <w:tab w:val="left" w:pos="880"/>
          <w:tab w:val="right" w:leader="dot" w:pos="9062"/>
        </w:tabs>
        <w:rPr>
          <w:rFonts w:asciiTheme="minorHAnsi" w:eastAsiaTheme="minorEastAsia" w:hAnsiTheme="minorHAnsi" w:cstheme="minorBidi"/>
          <w:noProof/>
          <w:sz w:val="22"/>
          <w:szCs w:val="22"/>
        </w:rPr>
      </w:pPr>
      <w:hyperlink w:anchor="_Toc3900899" w:history="1">
        <w:r w:rsidR="003509A7" w:rsidRPr="00F178E6">
          <w:rPr>
            <w:rStyle w:val="Hyperlink"/>
            <w:noProof/>
          </w:rPr>
          <w:t>2.4.</w:t>
        </w:r>
        <w:r w:rsidR="003509A7">
          <w:rPr>
            <w:rFonts w:asciiTheme="minorHAnsi" w:eastAsiaTheme="minorEastAsia" w:hAnsiTheme="minorHAnsi" w:cstheme="minorBidi"/>
            <w:noProof/>
            <w:sz w:val="22"/>
            <w:szCs w:val="22"/>
          </w:rPr>
          <w:tab/>
        </w:r>
        <w:r w:rsidR="003509A7" w:rsidRPr="00F178E6">
          <w:rPr>
            <w:rStyle w:val="Hyperlink"/>
            <w:noProof/>
          </w:rPr>
          <w:t>Toelichting op de balans</w:t>
        </w:r>
        <w:r w:rsidR="003509A7">
          <w:rPr>
            <w:noProof/>
            <w:webHidden/>
          </w:rPr>
          <w:tab/>
        </w:r>
        <w:r w:rsidR="003509A7">
          <w:rPr>
            <w:noProof/>
            <w:webHidden/>
          </w:rPr>
          <w:fldChar w:fldCharType="begin"/>
        </w:r>
        <w:r w:rsidR="003509A7">
          <w:rPr>
            <w:noProof/>
            <w:webHidden/>
          </w:rPr>
          <w:instrText xml:space="preserve"> PAGEREF _Toc3900899 \h </w:instrText>
        </w:r>
        <w:r w:rsidR="003509A7">
          <w:rPr>
            <w:noProof/>
            <w:webHidden/>
          </w:rPr>
        </w:r>
        <w:r w:rsidR="003509A7">
          <w:rPr>
            <w:noProof/>
            <w:webHidden/>
          </w:rPr>
          <w:fldChar w:fldCharType="separate"/>
        </w:r>
        <w:r w:rsidR="003509A7">
          <w:rPr>
            <w:noProof/>
            <w:webHidden/>
          </w:rPr>
          <w:t>11</w:t>
        </w:r>
        <w:r w:rsidR="003509A7">
          <w:rPr>
            <w:noProof/>
            <w:webHidden/>
          </w:rPr>
          <w:fldChar w:fldCharType="end"/>
        </w:r>
      </w:hyperlink>
    </w:p>
    <w:p w14:paraId="0200ED07" w14:textId="1F0715B3" w:rsidR="003509A7" w:rsidRDefault="00025958">
      <w:pPr>
        <w:pStyle w:val="Inhopg3"/>
        <w:tabs>
          <w:tab w:val="left" w:pos="1320"/>
          <w:tab w:val="right" w:leader="dot" w:pos="9062"/>
        </w:tabs>
        <w:rPr>
          <w:rFonts w:asciiTheme="minorHAnsi" w:eastAsiaTheme="minorEastAsia" w:hAnsiTheme="minorHAnsi" w:cstheme="minorBidi"/>
          <w:noProof/>
          <w:sz w:val="22"/>
          <w:szCs w:val="22"/>
        </w:rPr>
      </w:pPr>
      <w:hyperlink w:anchor="_Toc3900900" w:history="1">
        <w:r w:rsidR="003509A7" w:rsidRPr="00F178E6">
          <w:rPr>
            <w:rStyle w:val="Hyperlink"/>
            <w:noProof/>
          </w:rPr>
          <w:t>2.4.1.</w:t>
        </w:r>
        <w:r w:rsidR="003509A7">
          <w:rPr>
            <w:rFonts w:asciiTheme="minorHAnsi" w:eastAsiaTheme="minorEastAsia" w:hAnsiTheme="minorHAnsi" w:cstheme="minorBidi"/>
            <w:noProof/>
            <w:sz w:val="22"/>
            <w:szCs w:val="22"/>
          </w:rPr>
          <w:tab/>
        </w:r>
        <w:r w:rsidR="003509A7" w:rsidRPr="00F178E6">
          <w:rPr>
            <w:rStyle w:val="Hyperlink"/>
            <w:noProof/>
          </w:rPr>
          <w:t>Materiële vaste activa</w:t>
        </w:r>
        <w:r w:rsidR="003509A7">
          <w:rPr>
            <w:noProof/>
            <w:webHidden/>
          </w:rPr>
          <w:tab/>
        </w:r>
        <w:r w:rsidR="003509A7">
          <w:rPr>
            <w:noProof/>
            <w:webHidden/>
          </w:rPr>
          <w:fldChar w:fldCharType="begin"/>
        </w:r>
        <w:r w:rsidR="003509A7">
          <w:rPr>
            <w:noProof/>
            <w:webHidden/>
          </w:rPr>
          <w:instrText xml:space="preserve"> PAGEREF _Toc3900900 \h </w:instrText>
        </w:r>
        <w:r w:rsidR="003509A7">
          <w:rPr>
            <w:noProof/>
            <w:webHidden/>
          </w:rPr>
        </w:r>
        <w:r w:rsidR="003509A7">
          <w:rPr>
            <w:noProof/>
            <w:webHidden/>
          </w:rPr>
          <w:fldChar w:fldCharType="separate"/>
        </w:r>
        <w:r w:rsidR="003509A7">
          <w:rPr>
            <w:noProof/>
            <w:webHidden/>
          </w:rPr>
          <w:t>11</w:t>
        </w:r>
        <w:r w:rsidR="003509A7">
          <w:rPr>
            <w:noProof/>
            <w:webHidden/>
          </w:rPr>
          <w:fldChar w:fldCharType="end"/>
        </w:r>
      </w:hyperlink>
    </w:p>
    <w:p w14:paraId="7891E90D" w14:textId="173F328E" w:rsidR="003509A7" w:rsidRDefault="00025958">
      <w:pPr>
        <w:pStyle w:val="Inhopg3"/>
        <w:tabs>
          <w:tab w:val="left" w:pos="1320"/>
          <w:tab w:val="right" w:leader="dot" w:pos="9062"/>
        </w:tabs>
        <w:rPr>
          <w:rFonts w:asciiTheme="minorHAnsi" w:eastAsiaTheme="minorEastAsia" w:hAnsiTheme="minorHAnsi" w:cstheme="minorBidi"/>
          <w:noProof/>
          <w:sz w:val="22"/>
          <w:szCs w:val="22"/>
        </w:rPr>
      </w:pPr>
      <w:hyperlink w:anchor="_Toc3900901" w:history="1">
        <w:r w:rsidR="003509A7" w:rsidRPr="00F178E6">
          <w:rPr>
            <w:rStyle w:val="Hyperlink"/>
            <w:noProof/>
          </w:rPr>
          <w:t>2.4.2.</w:t>
        </w:r>
        <w:r w:rsidR="003509A7">
          <w:rPr>
            <w:rFonts w:asciiTheme="minorHAnsi" w:eastAsiaTheme="minorEastAsia" w:hAnsiTheme="minorHAnsi" w:cstheme="minorBidi"/>
            <w:noProof/>
            <w:sz w:val="22"/>
            <w:szCs w:val="22"/>
          </w:rPr>
          <w:tab/>
        </w:r>
        <w:r w:rsidR="003509A7" w:rsidRPr="00F178E6">
          <w:rPr>
            <w:rStyle w:val="Hyperlink"/>
            <w:noProof/>
          </w:rPr>
          <w:t>Overige vorderingen en activa</w:t>
        </w:r>
        <w:r w:rsidR="003509A7">
          <w:rPr>
            <w:noProof/>
            <w:webHidden/>
          </w:rPr>
          <w:tab/>
        </w:r>
        <w:r w:rsidR="003509A7">
          <w:rPr>
            <w:noProof/>
            <w:webHidden/>
          </w:rPr>
          <w:fldChar w:fldCharType="begin"/>
        </w:r>
        <w:r w:rsidR="003509A7">
          <w:rPr>
            <w:noProof/>
            <w:webHidden/>
          </w:rPr>
          <w:instrText xml:space="preserve"> PAGEREF _Toc3900901 \h </w:instrText>
        </w:r>
        <w:r w:rsidR="003509A7">
          <w:rPr>
            <w:noProof/>
            <w:webHidden/>
          </w:rPr>
        </w:r>
        <w:r w:rsidR="003509A7">
          <w:rPr>
            <w:noProof/>
            <w:webHidden/>
          </w:rPr>
          <w:fldChar w:fldCharType="separate"/>
        </w:r>
        <w:r w:rsidR="003509A7">
          <w:rPr>
            <w:noProof/>
            <w:webHidden/>
          </w:rPr>
          <w:t>11</w:t>
        </w:r>
        <w:r w:rsidR="003509A7">
          <w:rPr>
            <w:noProof/>
            <w:webHidden/>
          </w:rPr>
          <w:fldChar w:fldCharType="end"/>
        </w:r>
      </w:hyperlink>
    </w:p>
    <w:p w14:paraId="10A68AD1" w14:textId="4B301581" w:rsidR="003509A7" w:rsidRDefault="00025958">
      <w:pPr>
        <w:pStyle w:val="Inhopg3"/>
        <w:tabs>
          <w:tab w:val="left" w:pos="1320"/>
          <w:tab w:val="right" w:leader="dot" w:pos="9062"/>
        </w:tabs>
        <w:rPr>
          <w:rFonts w:asciiTheme="minorHAnsi" w:eastAsiaTheme="minorEastAsia" w:hAnsiTheme="minorHAnsi" w:cstheme="minorBidi"/>
          <w:noProof/>
          <w:sz w:val="22"/>
          <w:szCs w:val="22"/>
        </w:rPr>
      </w:pPr>
      <w:hyperlink w:anchor="_Toc3900902" w:history="1">
        <w:r w:rsidR="003509A7" w:rsidRPr="00F178E6">
          <w:rPr>
            <w:rStyle w:val="Hyperlink"/>
            <w:noProof/>
          </w:rPr>
          <w:t>2.4.3.</w:t>
        </w:r>
        <w:r w:rsidR="003509A7">
          <w:rPr>
            <w:rFonts w:asciiTheme="minorHAnsi" w:eastAsiaTheme="minorEastAsia" w:hAnsiTheme="minorHAnsi" w:cstheme="minorBidi"/>
            <w:noProof/>
            <w:sz w:val="22"/>
            <w:szCs w:val="22"/>
          </w:rPr>
          <w:tab/>
        </w:r>
        <w:r w:rsidR="003509A7" w:rsidRPr="00F178E6">
          <w:rPr>
            <w:rStyle w:val="Hyperlink"/>
            <w:noProof/>
          </w:rPr>
          <w:t>Liquide Middelen</w:t>
        </w:r>
        <w:r w:rsidR="003509A7">
          <w:rPr>
            <w:noProof/>
            <w:webHidden/>
          </w:rPr>
          <w:tab/>
        </w:r>
        <w:r w:rsidR="003509A7">
          <w:rPr>
            <w:noProof/>
            <w:webHidden/>
          </w:rPr>
          <w:fldChar w:fldCharType="begin"/>
        </w:r>
        <w:r w:rsidR="003509A7">
          <w:rPr>
            <w:noProof/>
            <w:webHidden/>
          </w:rPr>
          <w:instrText xml:space="preserve"> PAGEREF _Toc3900902 \h </w:instrText>
        </w:r>
        <w:r w:rsidR="003509A7">
          <w:rPr>
            <w:noProof/>
            <w:webHidden/>
          </w:rPr>
        </w:r>
        <w:r w:rsidR="003509A7">
          <w:rPr>
            <w:noProof/>
            <w:webHidden/>
          </w:rPr>
          <w:fldChar w:fldCharType="separate"/>
        </w:r>
        <w:r w:rsidR="003509A7">
          <w:rPr>
            <w:noProof/>
            <w:webHidden/>
          </w:rPr>
          <w:t>12</w:t>
        </w:r>
        <w:r w:rsidR="003509A7">
          <w:rPr>
            <w:noProof/>
            <w:webHidden/>
          </w:rPr>
          <w:fldChar w:fldCharType="end"/>
        </w:r>
      </w:hyperlink>
    </w:p>
    <w:p w14:paraId="60283E7A" w14:textId="541F446D" w:rsidR="003509A7" w:rsidRDefault="00025958">
      <w:pPr>
        <w:pStyle w:val="Inhopg3"/>
        <w:tabs>
          <w:tab w:val="left" w:pos="1320"/>
          <w:tab w:val="right" w:leader="dot" w:pos="9062"/>
        </w:tabs>
        <w:rPr>
          <w:rFonts w:asciiTheme="minorHAnsi" w:eastAsiaTheme="minorEastAsia" w:hAnsiTheme="minorHAnsi" w:cstheme="minorBidi"/>
          <w:noProof/>
          <w:sz w:val="22"/>
          <w:szCs w:val="22"/>
        </w:rPr>
      </w:pPr>
      <w:hyperlink w:anchor="_Toc3900903" w:history="1">
        <w:r w:rsidR="003509A7" w:rsidRPr="00F178E6">
          <w:rPr>
            <w:rStyle w:val="Hyperlink"/>
            <w:noProof/>
          </w:rPr>
          <w:t>2.4.4.</w:t>
        </w:r>
        <w:r w:rsidR="003509A7">
          <w:rPr>
            <w:rFonts w:asciiTheme="minorHAnsi" w:eastAsiaTheme="minorEastAsia" w:hAnsiTheme="minorHAnsi" w:cstheme="minorBidi"/>
            <w:noProof/>
            <w:sz w:val="22"/>
            <w:szCs w:val="22"/>
          </w:rPr>
          <w:tab/>
        </w:r>
        <w:r w:rsidR="003509A7" w:rsidRPr="00F178E6">
          <w:rPr>
            <w:rStyle w:val="Hyperlink"/>
            <w:noProof/>
          </w:rPr>
          <w:t>Reserves</w:t>
        </w:r>
        <w:r w:rsidR="003509A7">
          <w:rPr>
            <w:noProof/>
            <w:webHidden/>
          </w:rPr>
          <w:tab/>
        </w:r>
        <w:r w:rsidR="003509A7">
          <w:rPr>
            <w:noProof/>
            <w:webHidden/>
          </w:rPr>
          <w:fldChar w:fldCharType="begin"/>
        </w:r>
        <w:r w:rsidR="003509A7">
          <w:rPr>
            <w:noProof/>
            <w:webHidden/>
          </w:rPr>
          <w:instrText xml:space="preserve"> PAGEREF _Toc3900903 \h </w:instrText>
        </w:r>
        <w:r w:rsidR="003509A7">
          <w:rPr>
            <w:noProof/>
            <w:webHidden/>
          </w:rPr>
        </w:r>
        <w:r w:rsidR="003509A7">
          <w:rPr>
            <w:noProof/>
            <w:webHidden/>
          </w:rPr>
          <w:fldChar w:fldCharType="separate"/>
        </w:r>
        <w:r w:rsidR="003509A7">
          <w:rPr>
            <w:noProof/>
            <w:webHidden/>
          </w:rPr>
          <w:t>12</w:t>
        </w:r>
        <w:r w:rsidR="003509A7">
          <w:rPr>
            <w:noProof/>
            <w:webHidden/>
          </w:rPr>
          <w:fldChar w:fldCharType="end"/>
        </w:r>
      </w:hyperlink>
    </w:p>
    <w:p w14:paraId="02F1C443" w14:textId="24BE566C" w:rsidR="003509A7" w:rsidRDefault="00025958">
      <w:pPr>
        <w:pStyle w:val="Inhopg3"/>
        <w:tabs>
          <w:tab w:val="left" w:pos="1320"/>
          <w:tab w:val="right" w:leader="dot" w:pos="9062"/>
        </w:tabs>
        <w:rPr>
          <w:rFonts w:asciiTheme="minorHAnsi" w:eastAsiaTheme="minorEastAsia" w:hAnsiTheme="minorHAnsi" w:cstheme="minorBidi"/>
          <w:noProof/>
          <w:sz w:val="22"/>
          <w:szCs w:val="22"/>
        </w:rPr>
      </w:pPr>
      <w:hyperlink w:anchor="_Toc3900904" w:history="1">
        <w:r w:rsidR="003509A7" w:rsidRPr="00F178E6">
          <w:rPr>
            <w:rStyle w:val="Hyperlink"/>
            <w:noProof/>
          </w:rPr>
          <w:t>2.4.5.</w:t>
        </w:r>
        <w:r w:rsidR="003509A7">
          <w:rPr>
            <w:rFonts w:asciiTheme="minorHAnsi" w:eastAsiaTheme="minorEastAsia" w:hAnsiTheme="minorHAnsi" w:cstheme="minorBidi"/>
            <w:noProof/>
            <w:sz w:val="22"/>
            <w:szCs w:val="22"/>
          </w:rPr>
          <w:tab/>
        </w:r>
        <w:r w:rsidR="003509A7" w:rsidRPr="00F178E6">
          <w:rPr>
            <w:rStyle w:val="Hyperlink"/>
            <w:noProof/>
          </w:rPr>
          <w:t>Fondsen</w:t>
        </w:r>
        <w:r w:rsidR="003509A7">
          <w:rPr>
            <w:noProof/>
            <w:webHidden/>
          </w:rPr>
          <w:tab/>
        </w:r>
        <w:r w:rsidR="003509A7">
          <w:rPr>
            <w:noProof/>
            <w:webHidden/>
          </w:rPr>
          <w:fldChar w:fldCharType="begin"/>
        </w:r>
        <w:r w:rsidR="003509A7">
          <w:rPr>
            <w:noProof/>
            <w:webHidden/>
          </w:rPr>
          <w:instrText xml:space="preserve"> PAGEREF _Toc3900904 \h </w:instrText>
        </w:r>
        <w:r w:rsidR="003509A7">
          <w:rPr>
            <w:noProof/>
            <w:webHidden/>
          </w:rPr>
        </w:r>
        <w:r w:rsidR="003509A7">
          <w:rPr>
            <w:noProof/>
            <w:webHidden/>
          </w:rPr>
          <w:fldChar w:fldCharType="separate"/>
        </w:r>
        <w:r w:rsidR="003509A7">
          <w:rPr>
            <w:noProof/>
            <w:webHidden/>
          </w:rPr>
          <w:t>12</w:t>
        </w:r>
        <w:r w:rsidR="003509A7">
          <w:rPr>
            <w:noProof/>
            <w:webHidden/>
          </w:rPr>
          <w:fldChar w:fldCharType="end"/>
        </w:r>
      </w:hyperlink>
    </w:p>
    <w:p w14:paraId="1002EE13" w14:textId="66A0A37A" w:rsidR="003509A7" w:rsidRDefault="00025958">
      <w:pPr>
        <w:pStyle w:val="Inhopg3"/>
        <w:tabs>
          <w:tab w:val="left" w:pos="1320"/>
          <w:tab w:val="right" w:leader="dot" w:pos="9062"/>
        </w:tabs>
        <w:rPr>
          <w:rFonts w:asciiTheme="minorHAnsi" w:eastAsiaTheme="minorEastAsia" w:hAnsiTheme="minorHAnsi" w:cstheme="minorBidi"/>
          <w:noProof/>
          <w:sz w:val="22"/>
          <w:szCs w:val="22"/>
        </w:rPr>
      </w:pPr>
      <w:hyperlink w:anchor="_Toc3900905" w:history="1">
        <w:r w:rsidR="003509A7" w:rsidRPr="00F178E6">
          <w:rPr>
            <w:rStyle w:val="Hyperlink"/>
            <w:noProof/>
          </w:rPr>
          <w:t>2.4.6.</w:t>
        </w:r>
        <w:r w:rsidR="003509A7">
          <w:rPr>
            <w:rFonts w:asciiTheme="minorHAnsi" w:eastAsiaTheme="minorEastAsia" w:hAnsiTheme="minorHAnsi" w:cstheme="minorBidi"/>
            <w:noProof/>
            <w:sz w:val="22"/>
            <w:szCs w:val="22"/>
          </w:rPr>
          <w:tab/>
        </w:r>
        <w:r w:rsidR="003509A7" w:rsidRPr="00F178E6">
          <w:rPr>
            <w:rStyle w:val="Hyperlink"/>
            <w:noProof/>
          </w:rPr>
          <w:t>Termijnen aankoop wijkgebouw</w:t>
        </w:r>
        <w:r w:rsidR="003509A7">
          <w:rPr>
            <w:noProof/>
            <w:webHidden/>
          </w:rPr>
          <w:tab/>
        </w:r>
        <w:r w:rsidR="003509A7">
          <w:rPr>
            <w:noProof/>
            <w:webHidden/>
          </w:rPr>
          <w:fldChar w:fldCharType="begin"/>
        </w:r>
        <w:r w:rsidR="003509A7">
          <w:rPr>
            <w:noProof/>
            <w:webHidden/>
          </w:rPr>
          <w:instrText xml:space="preserve"> PAGEREF _Toc3900905 \h </w:instrText>
        </w:r>
        <w:r w:rsidR="003509A7">
          <w:rPr>
            <w:noProof/>
            <w:webHidden/>
          </w:rPr>
        </w:r>
        <w:r w:rsidR="003509A7">
          <w:rPr>
            <w:noProof/>
            <w:webHidden/>
          </w:rPr>
          <w:fldChar w:fldCharType="separate"/>
        </w:r>
        <w:r w:rsidR="003509A7">
          <w:rPr>
            <w:noProof/>
            <w:webHidden/>
          </w:rPr>
          <w:t>13</w:t>
        </w:r>
        <w:r w:rsidR="003509A7">
          <w:rPr>
            <w:noProof/>
            <w:webHidden/>
          </w:rPr>
          <w:fldChar w:fldCharType="end"/>
        </w:r>
      </w:hyperlink>
    </w:p>
    <w:p w14:paraId="5B73F711" w14:textId="61EF2B3B" w:rsidR="003509A7" w:rsidRDefault="00025958">
      <w:pPr>
        <w:pStyle w:val="Inhopg3"/>
        <w:tabs>
          <w:tab w:val="left" w:pos="1320"/>
          <w:tab w:val="right" w:leader="dot" w:pos="9062"/>
        </w:tabs>
        <w:rPr>
          <w:rFonts w:asciiTheme="minorHAnsi" w:eastAsiaTheme="minorEastAsia" w:hAnsiTheme="minorHAnsi" w:cstheme="minorBidi"/>
          <w:noProof/>
          <w:sz w:val="22"/>
          <w:szCs w:val="22"/>
        </w:rPr>
      </w:pPr>
      <w:hyperlink w:anchor="_Toc3900906" w:history="1">
        <w:r w:rsidR="003509A7" w:rsidRPr="00F178E6">
          <w:rPr>
            <w:rStyle w:val="Hyperlink"/>
            <w:noProof/>
          </w:rPr>
          <w:t>2.4.7.</w:t>
        </w:r>
        <w:r w:rsidR="003509A7">
          <w:rPr>
            <w:rFonts w:asciiTheme="minorHAnsi" w:eastAsiaTheme="minorEastAsia" w:hAnsiTheme="minorHAnsi" w:cstheme="minorBidi"/>
            <w:noProof/>
            <w:sz w:val="22"/>
            <w:szCs w:val="22"/>
          </w:rPr>
          <w:tab/>
        </w:r>
        <w:r w:rsidR="003509A7" w:rsidRPr="00F178E6">
          <w:rPr>
            <w:rStyle w:val="Hyperlink"/>
            <w:noProof/>
          </w:rPr>
          <w:t>Termijn aankoop komend jaar</w:t>
        </w:r>
        <w:r w:rsidR="003509A7">
          <w:rPr>
            <w:noProof/>
            <w:webHidden/>
          </w:rPr>
          <w:tab/>
        </w:r>
        <w:r w:rsidR="003509A7">
          <w:rPr>
            <w:noProof/>
            <w:webHidden/>
          </w:rPr>
          <w:fldChar w:fldCharType="begin"/>
        </w:r>
        <w:r w:rsidR="003509A7">
          <w:rPr>
            <w:noProof/>
            <w:webHidden/>
          </w:rPr>
          <w:instrText xml:space="preserve"> PAGEREF _Toc3900906 \h </w:instrText>
        </w:r>
        <w:r w:rsidR="003509A7">
          <w:rPr>
            <w:noProof/>
            <w:webHidden/>
          </w:rPr>
        </w:r>
        <w:r w:rsidR="003509A7">
          <w:rPr>
            <w:noProof/>
            <w:webHidden/>
          </w:rPr>
          <w:fldChar w:fldCharType="separate"/>
        </w:r>
        <w:r w:rsidR="003509A7">
          <w:rPr>
            <w:noProof/>
            <w:webHidden/>
          </w:rPr>
          <w:t>13</w:t>
        </w:r>
        <w:r w:rsidR="003509A7">
          <w:rPr>
            <w:noProof/>
            <w:webHidden/>
          </w:rPr>
          <w:fldChar w:fldCharType="end"/>
        </w:r>
      </w:hyperlink>
    </w:p>
    <w:p w14:paraId="0ADA1F72" w14:textId="36B95BD4" w:rsidR="003509A7" w:rsidRDefault="00025958">
      <w:pPr>
        <w:pStyle w:val="Inhopg3"/>
        <w:tabs>
          <w:tab w:val="left" w:pos="1320"/>
          <w:tab w:val="right" w:leader="dot" w:pos="9062"/>
        </w:tabs>
        <w:rPr>
          <w:rFonts w:asciiTheme="minorHAnsi" w:eastAsiaTheme="minorEastAsia" w:hAnsiTheme="minorHAnsi" w:cstheme="minorBidi"/>
          <w:noProof/>
          <w:sz w:val="22"/>
          <w:szCs w:val="22"/>
        </w:rPr>
      </w:pPr>
      <w:hyperlink w:anchor="_Toc3900907" w:history="1">
        <w:r w:rsidR="003509A7" w:rsidRPr="00F178E6">
          <w:rPr>
            <w:rStyle w:val="Hyperlink"/>
            <w:noProof/>
          </w:rPr>
          <w:t>2.4.8.</w:t>
        </w:r>
        <w:r w:rsidR="003509A7">
          <w:rPr>
            <w:rFonts w:asciiTheme="minorHAnsi" w:eastAsiaTheme="minorEastAsia" w:hAnsiTheme="minorHAnsi" w:cstheme="minorBidi"/>
            <w:noProof/>
            <w:sz w:val="22"/>
            <w:szCs w:val="22"/>
          </w:rPr>
          <w:tab/>
        </w:r>
        <w:r w:rsidR="003509A7" w:rsidRPr="00F178E6">
          <w:rPr>
            <w:rStyle w:val="Hyperlink"/>
            <w:noProof/>
          </w:rPr>
          <w:t>Overige kortlopende schulden</w:t>
        </w:r>
        <w:r w:rsidR="003509A7">
          <w:rPr>
            <w:noProof/>
            <w:webHidden/>
          </w:rPr>
          <w:tab/>
        </w:r>
        <w:r w:rsidR="003509A7">
          <w:rPr>
            <w:noProof/>
            <w:webHidden/>
          </w:rPr>
          <w:fldChar w:fldCharType="begin"/>
        </w:r>
        <w:r w:rsidR="003509A7">
          <w:rPr>
            <w:noProof/>
            <w:webHidden/>
          </w:rPr>
          <w:instrText xml:space="preserve"> PAGEREF _Toc3900907 \h </w:instrText>
        </w:r>
        <w:r w:rsidR="003509A7">
          <w:rPr>
            <w:noProof/>
            <w:webHidden/>
          </w:rPr>
        </w:r>
        <w:r w:rsidR="003509A7">
          <w:rPr>
            <w:noProof/>
            <w:webHidden/>
          </w:rPr>
          <w:fldChar w:fldCharType="separate"/>
        </w:r>
        <w:r w:rsidR="003509A7">
          <w:rPr>
            <w:noProof/>
            <w:webHidden/>
          </w:rPr>
          <w:t>13</w:t>
        </w:r>
        <w:r w:rsidR="003509A7">
          <w:rPr>
            <w:noProof/>
            <w:webHidden/>
          </w:rPr>
          <w:fldChar w:fldCharType="end"/>
        </w:r>
      </w:hyperlink>
    </w:p>
    <w:p w14:paraId="6CF50AD7" w14:textId="0B64E1C5" w:rsidR="003509A7" w:rsidRDefault="00025958">
      <w:pPr>
        <w:pStyle w:val="Inhopg3"/>
        <w:tabs>
          <w:tab w:val="left" w:pos="1320"/>
          <w:tab w:val="right" w:leader="dot" w:pos="9062"/>
        </w:tabs>
        <w:rPr>
          <w:rFonts w:asciiTheme="minorHAnsi" w:eastAsiaTheme="minorEastAsia" w:hAnsiTheme="minorHAnsi" w:cstheme="minorBidi"/>
          <w:noProof/>
          <w:sz w:val="22"/>
          <w:szCs w:val="22"/>
        </w:rPr>
      </w:pPr>
      <w:hyperlink w:anchor="_Toc3900908" w:history="1">
        <w:r w:rsidR="003509A7" w:rsidRPr="00F178E6">
          <w:rPr>
            <w:rStyle w:val="Hyperlink"/>
            <w:noProof/>
          </w:rPr>
          <w:t>2.4.9.</w:t>
        </w:r>
        <w:r w:rsidR="003509A7">
          <w:rPr>
            <w:rFonts w:asciiTheme="minorHAnsi" w:eastAsiaTheme="minorEastAsia" w:hAnsiTheme="minorHAnsi" w:cstheme="minorBidi"/>
            <w:noProof/>
            <w:sz w:val="22"/>
            <w:szCs w:val="22"/>
          </w:rPr>
          <w:tab/>
        </w:r>
        <w:r w:rsidR="003509A7" w:rsidRPr="00F178E6">
          <w:rPr>
            <w:rStyle w:val="Hyperlink"/>
            <w:noProof/>
          </w:rPr>
          <w:t>Niet in de balans opgenomen verplichtingen</w:t>
        </w:r>
        <w:r w:rsidR="003509A7">
          <w:rPr>
            <w:noProof/>
            <w:webHidden/>
          </w:rPr>
          <w:tab/>
        </w:r>
        <w:r w:rsidR="003509A7">
          <w:rPr>
            <w:noProof/>
            <w:webHidden/>
          </w:rPr>
          <w:fldChar w:fldCharType="begin"/>
        </w:r>
        <w:r w:rsidR="003509A7">
          <w:rPr>
            <w:noProof/>
            <w:webHidden/>
          </w:rPr>
          <w:instrText xml:space="preserve"> PAGEREF _Toc3900908 \h </w:instrText>
        </w:r>
        <w:r w:rsidR="003509A7">
          <w:rPr>
            <w:noProof/>
            <w:webHidden/>
          </w:rPr>
        </w:r>
        <w:r w:rsidR="003509A7">
          <w:rPr>
            <w:noProof/>
            <w:webHidden/>
          </w:rPr>
          <w:fldChar w:fldCharType="separate"/>
        </w:r>
        <w:r w:rsidR="003509A7">
          <w:rPr>
            <w:noProof/>
            <w:webHidden/>
          </w:rPr>
          <w:t>13</w:t>
        </w:r>
        <w:r w:rsidR="003509A7">
          <w:rPr>
            <w:noProof/>
            <w:webHidden/>
          </w:rPr>
          <w:fldChar w:fldCharType="end"/>
        </w:r>
      </w:hyperlink>
    </w:p>
    <w:p w14:paraId="0FADBD50" w14:textId="05915E1B" w:rsidR="003509A7" w:rsidRDefault="00025958">
      <w:pPr>
        <w:pStyle w:val="Inhopg2"/>
        <w:tabs>
          <w:tab w:val="left" w:pos="880"/>
          <w:tab w:val="right" w:leader="dot" w:pos="9062"/>
        </w:tabs>
        <w:rPr>
          <w:rFonts w:asciiTheme="minorHAnsi" w:eastAsiaTheme="minorEastAsia" w:hAnsiTheme="minorHAnsi" w:cstheme="minorBidi"/>
          <w:noProof/>
          <w:sz w:val="22"/>
          <w:szCs w:val="22"/>
        </w:rPr>
      </w:pPr>
      <w:hyperlink w:anchor="_Toc3900909" w:history="1">
        <w:r w:rsidR="003509A7" w:rsidRPr="00F178E6">
          <w:rPr>
            <w:rStyle w:val="Hyperlink"/>
            <w:noProof/>
          </w:rPr>
          <w:t>2.5.</w:t>
        </w:r>
        <w:r w:rsidR="003509A7">
          <w:rPr>
            <w:rFonts w:asciiTheme="minorHAnsi" w:eastAsiaTheme="minorEastAsia" w:hAnsiTheme="minorHAnsi" w:cstheme="minorBidi"/>
            <w:noProof/>
            <w:sz w:val="22"/>
            <w:szCs w:val="22"/>
          </w:rPr>
          <w:tab/>
        </w:r>
        <w:r w:rsidR="003509A7" w:rsidRPr="00F178E6">
          <w:rPr>
            <w:rStyle w:val="Hyperlink"/>
            <w:noProof/>
          </w:rPr>
          <w:t>Toelichting op de baten</w:t>
        </w:r>
        <w:r w:rsidR="003509A7">
          <w:rPr>
            <w:noProof/>
            <w:webHidden/>
          </w:rPr>
          <w:tab/>
        </w:r>
        <w:r w:rsidR="003509A7">
          <w:rPr>
            <w:noProof/>
            <w:webHidden/>
          </w:rPr>
          <w:fldChar w:fldCharType="begin"/>
        </w:r>
        <w:r w:rsidR="003509A7">
          <w:rPr>
            <w:noProof/>
            <w:webHidden/>
          </w:rPr>
          <w:instrText xml:space="preserve"> PAGEREF _Toc3900909 \h </w:instrText>
        </w:r>
        <w:r w:rsidR="003509A7">
          <w:rPr>
            <w:noProof/>
            <w:webHidden/>
          </w:rPr>
        </w:r>
        <w:r w:rsidR="003509A7">
          <w:rPr>
            <w:noProof/>
            <w:webHidden/>
          </w:rPr>
          <w:fldChar w:fldCharType="separate"/>
        </w:r>
        <w:r w:rsidR="003509A7">
          <w:rPr>
            <w:noProof/>
            <w:webHidden/>
          </w:rPr>
          <w:t>13</w:t>
        </w:r>
        <w:r w:rsidR="003509A7">
          <w:rPr>
            <w:noProof/>
            <w:webHidden/>
          </w:rPr>
          <w:fldChar w:fldCharType="end"/>
        </w:r>
      </w:hyperlink>
    </w:p>
    <w:p w14:paraId="17446C6C" w14:textId="2AB3ADB0" w:rsidR="003509A7" w:rsidRDefault="00025958">
      <w:pPr>
        <w:pStyle w:val="Inhopg3"/>
        <w:tabs>
          <w:tab w:val="left" w:pos="1320"/>
          <w:tab w:val="right" w:leader="dot" w:pos="9062"/>
        </w:tabs>
        <w:rPr>
          <w:rFonts w:asciiTheme="minorHAnsi" w:eastAsiaTheme="minorEastAsia" w:hAnsiTheme="minorHAnsi" w:cstheme="minorBidi"/>
          <w:noProof/>
          <w:sz w:val="22"/>
          <w:szCs w:val="22"/>
        </w:rPr>
      </w:pPr>
      <w:hyperlink w:anchor="_Toc3900910" w:history="1">
        <w:r w:rsidR="003509A7" w:rsidRPr="00F178E6">
          <w:rPr>
            <w:rStyle w:val="Hyperlink"/>
            <w:noProof/>
          </w:rPr>
          <w:t>2.5.1.</w:t>
        </w:r>
        <w:r w:rsidR="003509A7">
          <w:rPr>
            <w:rFonts w:asciiTheme="minorHAnsi" w:eastAsiaTheme="minorEastAsia" w:hAnsiTheme="minorHAnsi" w:cstheme="minorBidi"/>
            <w:noProof/>
            <w:sz w:val="22"/>
            <w:szCs w:val="22"/>
          </w:rPr>
          <w:tab/>
        </w:r>
        <w:r w:rsidR="003509A7" w:rsidRPr="00F178E6">
          <w:rPr>
            <w:rStyle w:val="Hyperlink"/>
            <w:noProof/>
          </w:rPr>
          <w:t>Baten uit eigen fondswerving</w:t>
        </w:r>
        <w:r w:rsidR="003509A7">
          <w:rPr>
            <w:noProof/>
            <w:webHidden/>
          </w:rPr>
          <w:tab/>
        </w:r>
        <w:r w:rsidR="003509A7">
          <w:rPr>
            <w:noProof/>
            <w:webHidden/>
          </w:rPr>
          <w:fldChar w:fldCharType="begin"/>
        </w:r>
        <w:r w:rsidR="003509A7">
          <w:rPr>
            <w:noProof/>
            <w:webHidden/>
          </w:rPr>
          <w:instrText xml:space="preserve"> PAGEREF _Toc3900910 \h </w:instrText>
        </w:r>
        <w:r w:rsidR="003509A7">
          <w:rPr>
            <w:noProof/>
            <w:webHidden/>
          </w:rPr>
        </w:r>
        <w:r w:rsidR="003509A7">
          <w:rPr>
            <w:noProof/>
            <w:webHidden/>
          </w:rPr>
          <w:fldChar w:fldCharType="separate"/>
        </w:r>
        <w:r w:rsidR="003509A7">
          <w:rPr>
            <w:noProof/>
            <w:webHidden/>
          </w:rPr>
          <w:t>13</w:t>
        </w:r>
        <w:r w:rsidR="003509A7">
          <w:rPr>
            <w:noProof/>
            <w:webHidden/>
          </w:rPr>
          <w:fldChar w:fldCharType="end"/>
        </w:r>
      </w:hyperlink>
    </w:p>
    <w:p w14:paraId="37003437" w14:textId="5217C7DC" w:rsidR="003509A7" w:rsidRDefault="00025958">
      <w:pPr>
        <w:pStyle w:val="Inhopg3"/>
        <w:tabs>
          <w:tab w:val="left" w:pos="1320"/>
          <w:tab w:val="right" w:leader="dot" w:pos="9062"/>
        </w:tabs>
        <w:rPr>
          <w:rFonts w:asciiTheme="minorHAnsi" w:eastAsiaTheme="minorEastAsia" w:hAnsiTheme="minorHAnsi" w:cstheme="minorBidi"/>
          <w:noProof/>
          <w:sz w:val="22"/>
          <w:szCs w:val="22"/>
        </w:rPr>
      </w:pPr>
      <w:hyperlink w:anchor="_Toc3900911" w:history="1">
        <w:r w:rsidR="003509A7" w:rsidRPr="00F178E6">
          <w:rPr>
            <w:rStyle w:val="Hyperlink"/>
            <w:noProof/>
          </w:rPr>
          <w:t>2.5.2.</w:t>
        </w:r>
        <w:r w:rsidR="003509A7">
          <w:rPr>
            <w:rFonts w:asciiTheme="minorHAnsi" w:eastAsiaTheme="minorEastAsia" w:hAnsiTheme="minorHAnsi" w:cstheme="minorBidi"/>
            <w:noProof/>
            <w:sz w:val="22"/>
            <w:szCs w:val="22"/>
          </w:rPr>
          <w:tab/>
        </w:r>
        <w:r w:rsidR="003509A7" w:rsidRPr="00F178E6">
          <w:rPr>
            <w:rStyle w:val="Hyperlink"/>
            <w:noProof/>
          </w:rPr>
          <w:t>Baten uit acties van derden</w:t>
        </w:r>
        <w:r w:rsidR="003509A7">
          <w:rPr>
            <w:noProof/>
            <w:webHidden/>
          </w:rPr>
          <w:tab/>
        </w:r>
        <w:r w:rsidR="003509A7">
          <w:rPr>
            <w:noProof/>
            <w:webHidden/>
          </w:rPr>
          <w:fldChar w:fldCharType="begin"/>
        </w:r>
        <w:r w:rsidR="003509A7">
          <w:rPr>
            <w:noProof/>
            <w:webHidden/>
          </w:rPr>
          <w:instrText xml:space="preserve"> PAGEREF _Toc3900911 \h </w:instrText>
        </w:r>
        <w:r w:rsidR="003509A7">
          <w:rPr>
            <w:noProof/>
            <w:webHidden/>
          </w:rPr>
        </w:r>
        <w:r w:rsidR="003509A7">
          <w:rPr>
            <w:noProof/>
            <w:webHidden/>
          </w:rPr>
          <w:fldChar w:fldCharType="separate"/>
        </w:r>
        <w:r w:rsidR="003509A7">
          <w:rPr>
            <w:noProof/>
            <w:webHidden/>
          </w:rPr>
          <w:t>13</w:t>
        </w:r>
        <w:r w:rsidR="003509A7">
          <w:rPr>
            <w:noProof/>
            <w:webHidden/>
          </w:rPr>
          <w:fldChar w:fldCharType="end"/>
        </w:r>
      </w:hyperlink>
    </w:p>
    <w:p w14:paraId="1DDFF8AD" w14:textId="6FE7DE9E" w:rsidR="003509A7" w:rsidRDefault="00025958">
      <w:pPr>
        <w:pStyle w:val="Inhopg3"/>
        <w:tabs>
          <w:tab w:val="left" w:pos="1320"/>
          <w:tab w:val="right" w:leader="dot" w:pos="9062"/>
        </w:tabs>
        <w:rPr>
          <w:rFonts w:asciiTheme="minorHAnsi" w:eastAsiaTheme="minorEastAsia" w:hAnsiTheme="minorHAnsi" w:cstheme="minorBidi"/>
          <w:noProof/>
          <w:sz w:val="22"/>
          <w:szCs w:val="22"/>
        </w:rPr>
      </w:pPr>
      <w:hyperlink w:anchor="_Toc3900912" w:history="1">
        <w:r w:rsidR="003509A7" w:rsidRPr="00F178E6">
          <w:rPr>
            <w:rStyle w:val="Hyperlink"/>
            <w:noProof/>
          </w:rPr>
          <w:t>2.5.3.</w:t>
        </w:r>
        <w:r w:rsidR="003509A7">
          <w:rPr>
            <w:rFonts w:asciiTheme="minorHAnsi" w:eastAsiaTheme="minorEastAsia" w:hAnsiTheme="minorHAnsi" w:cstheme="minorBidi"/>
            <w:noProof/>
            <w:sz w:val="22"/>
            <w:szCs w:val="22"/>
          </w:rPr>
          <w:tab/>
        </w:r>
        <w:r w:rsidR="003509A7" w:rsidRPr="00F178E6">
          <w:rPr>
            <w:rStyle w:val="Hyperlink"/>
            <w:noProof/>
          </w:rPr>
          <w:t>Overige bate</w:t>
        </w:r>
        <w:r w:rsidR="003509A7">
          <w:rPr>
            <w:noProof/>
            <w:webHidden/>
          </w:rPr>
          <w:tab/>
        </w:r>
        <w:r w:rsidR="003509A7">
          <w:rPr>
            <w:noProof/>
            <w:webHidden/>
          </w:rPr>
          <w:fldChar w:fldCharType="begin"/>
        </w:r>
        <w:r w:rsidR="003509A7">
          <w:rPr>
            <w:noProof/>
            <w:webHidden/>
          </w:rPr>
          <w:instrText xml:space="preserve"> PAGEREF _Toc3900912 \h </w:instrText>
        </w:r>
        <w:r w:rsidR="003509A7">
          <w:rPr>
            <w:noProof/>
            <w:webHidden/>
          </w:rPr>
        </w:r>
        <w:r w:rsidR="003509A7">
          <w:rPr>
            <w:noProof/>
            <w:webHidden/>
          </w:rPr>
          <w:fldChar w:fldCharType="separate"/>
        </w:r>
        <w:r w:rsidR="003509A7">
          <w:rPr>
            <w:noProof/>
            <w:webHidden/>
          </w:rPr>
          <w:t>13</w:t>
        </w:r>
        <w:r w:rsidR="003509A7">
          <w:rPr>
            <w:noProof/>
            <w:webHidden/>
          </w:rPr>
          <w:fldChar w:fldCharType="end"/>
        </w:r>
      </w:hyperlink>
    </w:p>
    <w:p w14:paraId="3453BE65" w14:textId="22F54291" w:rsidR="003509A7" w:rsidRDefault="00025958">
      <w:pPr>
        <w:pStyle w:val="Inhopg2"/>
        <w:tabs>
          <w:tab w:val="left" w:pos="880"/>
          <w:tab w:val="right" w:leader="dot" w:pos="9062"/>
        </w:tabs>
        <w:rPr>
          <w:rFonts w:asciiTheme="minorHAnsi" w:eastAsiaTheme="minorEastAsia" w:hAnsiTheme="minorHAnsi" w:cstheme="minorBidi"/>
          <w:noProof/>
          <w:sz w:val="22"/>
          <w:szCs w:val="22"/>
        </w:rPr>
      </w:pPr>
      <w:hyperlink w:anchor="_Toc3900913" w:history="1">
        <w:r w:rsidR="003509A7" w:rsidRPr="00F178E6">
          <w:rPr>
            <w:rStyle w:val="Hyperlink"/>
            <w:noProof/>
          </w:rPr>
          <w:t>2.6.</w:t>
        </w:r>
        <w:r w:rsidR="003509A7">
          <w:rPr>
            <w:rFonts w:asciiTheme="minorHAnsi" w:eastAsiaTheme="minorEastAsia" w:hAnsiTheme="minorHAnsi" w:cstheme="minorBidi"/>
            <w:noProof/>
            <w:sz w:val="22"/>
            <w:szCs w:val="22"/>
          </w:rPr>
          <w:tab/>
        </w:r>
        <w:r w:rsidR="003509A7" w:rsidRPr="00F178E6">
          <w:rPr>
            <w:rStyle w:val="Hyperlink"/>
            <w:noProof/>
          </w:rPr>
          <w:t>Toelichting op de lasten</w:t>
        </w:r>
        <w:r w:rsidR="003509A7">
          <w:rPr>
            <w:noProof/>
            <w:webHidden/>
          </w:rPr>
          <w:tab/>
        </w:r>
        <w:r w:rsidR="003509A7">
          <w:rPr>
            <w:noProof/>
            <w:webHidden/>
          </w:rPr>
          <w:fldChar w:fldCharType="begin"/>
        </w:r>
        <w:r w:rsidR="003509A7">
          <w:rPr>
            <w:noProof/>
            <w:webHidden/>
          </w:rPr>
          <w:instrText xml:space="preserve"> PAGEREF _Toc3900913 \h </w:instrText>
        </w:r>
        <w:r w:rsidR="003509A7">
          <w:rPr>
            <w:noProof/>
            <w:webHidden/>
          </w:rPr>
        </w:r>
        <w:r w:rsidR="003509A7">
          <w:rPr>
            <w:noProof/>
            <w:webHidden/>
          </w:rPr>
          <w:fldChar w:fldCharType="separate"/>
        </w:r>
        <w:r w:rsidR="003509A7">
          <w:rPr>
            <w:noProof/>
            <w:webHidden/>
          </w:rPr>
          <w:t>14</w:t>
        </w:r>
        <w:r w:rsidR="003509A7">
          <w:rPr>
            <w:noProof/>
            <w:webHidden/>
          </w:rPr>
          <w:fldChar w:fldCharType="end"/>
        </w:r>
      </w:hyperlink>
    </w:p>
    <w:p w14:paraId="0BBBEF5A" w14:textId="536956B0" w:rsidR="003509A7" w:rsidRDefault="00025958">
      <w:pPr>
        <w:pStyle w:val="Inhopg3"/>
        <w:tabs>
          <w:tab w:val="left" w:pos="1320"/>
          <w:tab w:val="right" w:leader="dot" w:pos="9062"/>
        </w:tabs>
        <w:rPr>
          <w:rFonts w:asciiTheme="minorHAnsi" w:eastAsiaTheme="minorEastAsia" w:hAnsiTheme="minorHAnsi" w:cstheme="minorBidi"/>
          <w:noProof/>
          <w:sz w:val="22"/>
          <w:szCs w:val="22"/>
        </w:rPr>
      </w:pPr>
      <w:hyperlink w:anchor="_Toc3900914" w:history="1">
        <w:r w:rsidR="003509A7" w:rsidRPr="00F178E6">
          <w:rPr>
            <w:rStyle w:val="Hyperlink"/>
            <w:noProof/>
          </w:rPr>
          <w:t>2.6.1.</w:t>
        </w:r>
        <w:r w:rsidR="003509A7">
          <w:rPr>
            <w:rFonts w:asciiTheme="minorHAnsi" w:eastAsiaTheme="minorEastAsia" w:hAnsiTheme="minorHAnsi" w:cstheme="minorBidi"/>
            <w:noProof/>
            <w:sz w:val="22"/>
            <w:szCs w:val="22"/>
          </w:rPr>
          <w:tab/>
        </w:r>
        <w:r w:rsidR="003509A7" w:rsidRPr="00F178E6">
          <w:rPr>
            <w:rStyle w:val="Hyperlink"/>
            <w:noProof/>
          </w:rPr>
          <w:t>Kosten Eigen fondswerving</w:t>
        </w:r>
        <w:r w:rsidR="003509A7">
          <w:rPr>
            <w:noProof/>
            <w:webHidden/>
          </w:rPr>
          <w:tab/>
        </w:r>
        <w:r w:rsidR="003509A7">
          <w:rPr>
            <w:noProof/>
            <w:webHidden/>
          </w:rPr>
          <w:fldChar w:fldCharType="begin"/>
        </w:r>
        <w:r w:rsidR="003509A7">
          <w:rPr>
            <w:noProof/>
            <w:webHidden/>
          </w:rPr>
          <w:instrText xml:space="preserve"> PAGEREF _Toc3900914 \h </w:instrText>
        </w:r>
        <w:r w:rsidR="003509A7">
          <w:rPr>
            <w:noProof/>
            <w:webHidden/>
          </w:rPr>
        </w:r>
        <w:r w:rsidR="003509A7">
          <w:rPr>
            <w:noProof/>
            <w:webHidden/>
          </w:rPr>
          <w:fldChar w:fldCharType="separate"/>
        </w:r>
        <w:r w:rsidR="003509A7">
          <w:rPr>
            <w:noProof/>
            <w:webHidden/>
          </w:rPr>
          <w:t>14</w:t>
        </w:r>
        <w:r w:rsidR="003509A7">
          <w:rPr>
            <w:noProof/>
            <w:webHidden/>
          </w:rPr>
          <w:fldChar w:fldCharType="end"/>
        </w:r>
      </w:hyperlink>
    </w:p>
    <w:p w14:paraId="43DA0E30" w14:textId="7388AF44" w:rsidR="003509A7" w:rsidRDefault="00025958">
      <w:pPr>
        <w:pStyle w:val="Inhopg3"/>
        <w:tabs>
          <w:tab w:val="left" w:pos="1320"/>
          <w:tab w:val="right" w:leader="dot" w:pos="9062"/>
        </w:tabs>
        <w:rPr>
          <w:rFonts w:asciiTheme="minorHAnsi" w:eastAsiaTheme="minorEastAsia" w:hAnsiTheme="minorHAnsi" w:cstheme="minorBidi"/>
          <w:noProof/>
          <w:sz w:val="22"/>
          <w:szCs w:val="22"/>
        </w:rPr>
      </w:pPr>
      <w:hyperlink w:anchor="_Toc3900915" w:history="1">
        <w:r w:rsidR="003509A7" w:rsidRPr="00F178E6">
          <w:rPr>
            <w:rStyle w:val="Hyperlink"/>
            <w:noProof/>
          </w:rPr>
          <w:t>2.6.2.</w:t>
        </w:r>
        <w:r w:rsidR="003509A7">
          <w:rPr>
            <w:rFonts w:asciiTheme="minorHAnsi" w:eastAsiaTheme="minorEastAsia" w:hAnsiTheme="minorHAnsi" w:cstheme="minorBidi"/>
            <w:noProof/>
            <w:sz w:val="22"/>
            <w:szCs w:val="22"/>
          </w:rPr>
          <w:tab/>
        </w:r>
        <w:r w:rsidR="003509A7" w:rsidRPr="00F178E6">
          <w:rPr>
            <w:rStyle w:val="Hyperlink"/>
            <w:noProof/>
          </w:rPr>
          <w:t>Kosten beheer en administratie</w:t>
        </w:r>
        <w:r w:rsidR="003509A7">
          <w:rPr>
            <w:noProof/>
            <w:webHidden/>
          </w:rPr>
          <w:tab/>
        </w:r>
        <w:r w:rsidR="003509A7">
          <w:rPr>
            <w:noProof/>
            <w:webHidden/>
          </w:rPr>
          <w:fldChar w:fldCharType="begin"/>
        </w:r>
        <w:r w:rsidR="003509A7">
          <w:rPr>
            <w:noProof/>
            <w:webHidden/>
          </w:rPr>
          <w:instrText xml:space="preserve"> PAGEREF _Toc3900915 \h </w:instrText>
        </w:r>
        <w:r w:rsidR="003509A7">
          <w:rPr>
            <w:noProof/>
            <w:webHidden/>
          </w:rPr>
        </w:r>
        <w:r w:rsidR="003509A7">
          <w:rPr>
            <w:noProof/>
            <w:webHidden/>
          </w:rPr>
          <w:fldChar w:fldCharType="separate"/>
        </w:r>
        <w:r w:rsidR="003509A7">
          <w:rPr>
            <w:noProof/>
            <w:webHidden/>
          </w:rPr>
          <w:t>14</w:t>
        </w:r>
        <w:r w:rsidR="003509A7">
          <w:rPr>
            <w:noProof/>
            <w:webHidden/>
          </w:rPr>
          <w:fldChar w:fldCharType="end"/>
        </w:r>
      </w:hyperlink>
    </w:p>
    <w:p w14:paraId="0FA1A658" w14:textId="371AA58A" w:rsidR="00D96308" w:rsidRPr="00FF145B" w:rsidRDefault="00D96308" w:rsidP="008D5EA6">
      <w:pPr>
        <w:tabs>
          <w:tab w:val="right" w:pos="8789"/>
        </w:tabs>
      </w:pPr>
      <w:r>
        <w:fldChar w:fldCharType="end"/>
      </w:r>
    </w:p>
    <w:p w14:paraId="477749CC" w14:textId="77777777" w:rsidR="00D96308" w:rsidRDefault="00D96308" w:rsidP="005A2FFF">
      <w:pPr>
        <w:pStyle w:val="Kop1"/>
        <w:framePr w:wrap="notBeside"/>
      </w:pPr>
      <w:r w:rsidRPr="00FF145B">
        <w:lastRenderedPageBreak/>
        <w:br w:type="page"/>
      </w:r>
      <w:bookmarkStart w:id="0" w:name="_Toc3900862"/>
      <w:proofErr w:type="spellStart"/>
      <w:r w:rsidRPr="00093D2B">
        <w:t>Bestuursverslag</w:t>
      </w:r>
      <w:bookmarkEnd w:id="0"/>
      <w:proofErr w:type="spellEnd"/>
    </w:p>
    <w:p w14:paraId="4656EA0E" w14:textId="77777777" w:rsidR="00D96308" w:rsidRPr="00471C8D" w:rsidRDefault="00D96308" w:rsidP="00471C8D"/>
    <w:p w14:paraId="0F5DF7DA" w14:textId="7C3C9E0B" w:rsidR="00D96308" w:rsidRPr="00B7306F" w:rsidRDefault="00D96308" w:rsidP="008957D3">
      <w:pPr>
        <w:pStyle w:val="Kop2"/>
      </w:pPr>
      <w:bookmarkStart w:id="1" w:name="_Toc3900863"/>
      <w:r w:rsidRPr="00B7306F">
        <w:t>Algemeen</w:t>
      </w:r>
      <w:bookmarkEnd w:id="1"/>
    </w:p>
    <w:p w14:paraId="22FA14BA" w14:textId="77777777" w:rsidR="00D96308" w:rsidRPr="00FF145B" w:rsidRDefault="00D96308" w:rsidP="00E04C87">
      <w:pPr>
        <w:pStyle w:val="Kop3"/>
      </w:pPr>
      <w:bookmarkStart w:id="2" w:name="_Toc3900864"/>
      <w:r w:rsidRPr="00FF145B">
        <w:t>Stichting Aprisco, Den Haag</w:t>
      </w:r>
      <w:bookmarkEnd w:id="2"/>
    </w:p>
    <w:p w14:paraId="6EF9F5B0" w14:textId="761DFABD" w:rsidR="00D96308" w:rsidRPr="00FF145B" w:rsidRDefault="00D96308" w:rsidP="00843C0D">
      <w:r w:rsidRPr="00FF145B">
        <w:t>Aprisco is in het handelsregister van de Kamer van Koophandel te Den Haag ingeschreven onder nummer 27245105. De statutaire naam van de Stichting luidt: Stichting Aprisco en is statutair gevestigd te Den Haag. De rechtsvorm is de vorm van een stichting.</w:t>
      </w:r>
    </w:p>
    <w:p w14:paraId="06536424" w14:textId="77777777" w:rsidR="00D96308" w:rsidRPr="00FF145B" w:rsidRDefault="00D96308" w:rsidP="00E04C87">
      <w:pPr>
        <w:pStyle w:val="Kop3"/>
      </w:pPr>
      <w:bookmarkStart w:id="3" w:name="_Toc3900865"/>
      <w:r w:rsidRPr="00FF145B">
        <w:t>Omschrijving van de doelstelling</w:t>
      </w:r>
      <w:bookmarkEnd w:id="3"/>
    </w:p>
    <w:p w14:paraId="48356EA7" w14:textId="77777777" w:rsidR="00D96308" w:rsidRPr="00FF145B" w:rsidRDefault="00D96308" w:rsidP="005412D3">
      <w:r w:rsidRPr="00FF145B">
        <w:t>De stichting heeft ten doel het structureel verbeteren van de leefomstandigheden en ontwikkelingsmogelijkheden van, in het bijzonder, kansarmen en kinderen-in-risico in Brazilië.</w:t>
      </w:r>
    </w:p>
    <w:p w14:paraId="44E2D1A3" w14:textId="77777777" w:rsidR="00D96308" w:rsidRPr="00FF145B" w:rsidRDefault="00D96308" w:rsidP="005412D3"/>
    <w:p w14:paraId="4C91334E" w14:textId="77777777" w:rsidR="00D96308" w:rsidRPr="00FF145B" w:rsidRDefault="00D96308" w:rsidP="005412D3">
      <w:r w:rsidRPr="00FF145B">
        <w:t>Zij beoogt dit doel te bereiken door middel van:</w:t>
      </w:r>
    </w:p>
    <w:p w14:paraId="796A100C" w14:textId="77777777" w:rsidR="00D96308" w:rsidRPr="00FF145B" w:rsidRDefault="00D96308" w:rsidP="00FE49CC">
      <w:pPr>
        <w:numPr>
          <w:ilvl w:val="0"/>
          <w:numId w:val="1"/>
        </w:numPr>
      </w:pPr>
      <w:proofErr w:type="gramStart"/>
      <w:r w:rsidRPr="00FF145B">
        <w:t>het</w:t>
      </w:r>
      <w:proofErr w:type="gramEnd"/>
      <w:r w:rsidRPr="00FF145B">
        <w:t xml:space="preserve"> realiseren van bouwprojecten ten behoeve van sociaal-maatschappelijke, culturele, educatieve, commerciële en (sociaal)medische voorzieningen, al dan niet, in combinatie met een kerkgebouw, gebedscentrum of vergelijkbaar, rekening houdende met de laatste alinea van de doelstelling;</w:t>
      </w:r>
    </w:p>
    <w:p w14:paraId="74F69EF5" w14:textId="77777777" w:rsidR="00D96308" w:rsidRPr="00FF145B" w:rsidRDefault="00D96308" w:rsidP="00FE49CC">
      <w:pPr>
        <w:numPr>
          <w:ilvl w:val="0"/>
          <w:numId w:val="1"/>
        </w:numPr>
      </w:pPr>
      <w:proofErr w:type="gramStart"/>
      <w:r w:rsidRPr="00FF145B">
        <w:t>het</w:t>
      </w:r>
      <w:proofErr w:type="gramEnd"/>
      <w:r w:rsidRPr="00FF145B">
        <w:t xml:space="preserve"> (doen) verzorgen van huisvesting (wooneenheden), schoolruimte, winkelruimte, bibliotheek, crèche, buurthuis, het verzorgen van bouwkundige aanpassingen van deze voorzieningen en wooneenheden, inrichting van die voorzieningen en/of wooneenheden, de beveiliging (beheer) en het beschikbaar stellen van vervoermiddelen;</w:t>
      </w:r>
    </w:p>
    <w:p w14:paraId="343D0DEC" w14:textId="77777777" w:rsidR="00D96308" w:rsidRPr="00FF145B" w:rsidRDefault="00D96308" w:rsidP="00FE49CC">
      <w:pPr>
        <w:numPr>
          <w:ilvl w:val="0"/>
          <w:numId w:val="1"/>
        </w:numPr>
      </w:pPr>
      <w:proofErr w:type="gramStart"/>
      <w:r w:rsidRPr="00FF145B">
        <w:t>het</w:t>
      </w:r>
      <w:proofErr w:type="gramEnd"/>
      <w:r w:rsidRPr="00FF145B">
        <w:t xml:space="preserve"> (doen) verzorgen van scholing, microkredieten, boekenfonds en studiefonds, kindersteunfonds, excursies, studentenuitwisselingsprogramma, noodopvang van kinderen, het beschikbaar stellen van voedsel- en kledingpakketten, thuiszorg, medische verzorging en de begeleiding van eventuele adoptie / uithuisplaatsing van kinderen.</w:t>
      </w:r>
    </w:p>
    <w:p w14:paraId="254BE663" w14:textId="77777777" w:rsidR="00D96308" w:rsidRPr="00FF145B" w:rsidRDefault="00D96308" w:rsidP="005412D3"/>
    <w:p w14:paraId="6BD21AA9" w14:textId="77777777" w:rsidR="00D96308" w:rsidRPr="00FF145B" w:rsidRDefault="00D96308" w:rsidP="005412D3">
      <w:r w:rsidRPr="00FF145B">
        <w:t>De stichting stelt zich in het kader van het voorgaande tot doel voor individuen en groepen de toegang tot genoemde voorzieningen tot stand te brengen of te verbeteren en daarvoor desgewenst vrijwilligers beschikbaar te stellen. De voorzieningen worden aangewend onder andere ten behoeve van (volwassen)onderwijs, kinderopvang, bibliotheek, sport en spel, geestelijke en/of lichamelijke gezondheidszorg (artsenpost, EHBO) en (rechts)bijstand.</w:t>
      </w:r>
    </w:p>
    <w:p w14:paraId="7655B629" w14:textId="77777777" w:rsidR="00D96308" w:rsidRPr="00FF145B" w:rsidRDefault="00D96308" w:rsidP="005412D3"/>
    <w:p w14:paraId="513A2AF8" w14:textId="77777777" w:rsidR="00D96308" w:rsidRPr="00FF145B" w:rsidRDefault="00D96308" w:rsidP="005412D3">
      <w:r w:rsidRPr="00FF145B">
        <w:t xml:space="preserve">Stichting Aprisco is een door het Woord van God geïnspireerde en georiënteerde instelling zonder winstoogmerk en werkt expliciet vanuit de Bijbelse opdracht om het voorbeeld van Jezus Christus te volgen. De voorzieningen die door (of mede door) de stichting worden opgericht staan open voor eenieder ongeacht zijn/haar godsdienst, levensovertuiging, politieke gezindheid, bevolkingsgroep, geslacht of anderszins. </w:t>
      </w:r>
    </w:p>
    <w:p w14:paraId="3F8F5179" w14:textId="77777777" w:rsidR="00D96308" w:rsidRPr="00FF145B" w:rsidRDefault="00D96308" w:rsidP="00E04C87">
      <w:pPr>
        <w:pStyle w:val="Kop3"/>
      </w:pPr>
      <w:bookmarkStart w:id="4" w:name="_Toc3900866"/>
      <w:r w:rsidRPr="00FF145B">
        <w:t>Samenstelling van het bestuur</w:t>
      </w:r>
      <w:bookmarkEnd w:id="4"/>
    </w:p>
    <w:p w14:paraId="78355F94" w14:textId="77777777" w:rsidR="00D96308" w:rsidRPr="00FF145B" w:rsidRDefault="00D96308" w:rsidP="005412D3">
      <w:pPr>
        <w:tabs>
          <w:tab w:val="left" w:pos="2340"/>
        </w:tabs>
      </w:pPr>
      <w:r w:rsidRPr="00FF145B">
        <w:t>Voorzi</w:t>
      </w:r>
      <w:r>
        <w:t>tter:</w:t>
      </w:r>
      <w:r>
        <w:tab/>
        <w:t>De heer M.V. van den Hout</w:t>
      </w:r>
    </w:p>
    <w:p w14:paraId="32A09BB0" w14:textId="7532D044" w:rsidR="00D96308" w:rsidRDefault="00D96308" w:rsidP="005412D3">
      <w:pPr>
        <w:tabs>
          <w:tab w:val="left" w:pos="2340"/>
        </w:tabs>
      </w:pPr>
      <w:r w:rsidRPr="00FF145B">
        <w:t>Penningmeester:</w:t>
      </w:r>
      <w:r w:rsidRPr="00FF145B">
        <w:tab/>
      </w:r>
      <w:r w:rsidR="00517009">
        <w:t>vacant</w:t>
      </w:r>
    </w:p>
    <w:p w14:paraId="56819091" w14:textId="6FDAB5C8" w:rsidR="00D96308" w:rsidRDefault="00D96308" w:rsidP="005412D3">
      <w:pPr>
        <w:tabs>
          <w:tab w:val="left" w:pos="2340"/>
        </w:tabs>
      </w:pPr>
      <w:r>
        <w:t>Lid:</w:t>
      </w:r>
      <w:r>
        <w:tab/>
      </w:r>
      <w:r w:rsidR="00517009">
        <w:t>M</w:t>
      </w:r>
      <w:r w:rsidR="009C3BA5">
        <w:t>evrouw</w:t>
      </w:r>
      <w:r w:rsidR="00517009">
        <w:t xml:space="preserve"> </w:t>
      </w:r>
      <w:r w:rsidR="00434A28">
        <w:t xml:space="preserve">E.J. </w:t>
      </w:r>
      <w:proofErr w:type="spellStart"/>
      <w:r w:rsidR="00434A28">
        <w:t>Roeleveld</w:t>
      </w:r>
      <w:proofErr w:type="spellEnd"/>
    </w:p>
    <w:p w14:paraId="27389B71" w14:textId="45611B69" w:rsidR="00434A28" w:rsidRPr="00FF145B" w:rsidRDefault="00434A28" w:rsidP="005412D3">
      <w:pPr>
        <w:tabs>
          <w:tab w:val="left" w:pos="2340"/>
        </w:tabs>
      </w:pPr>
      <w:r>
        <w:tab/>
      </w:r>
      <w:r w:rsidR="009C3BA5">
        <w:t>Mevrouw I. Doornbos</w:t>
      </w:r>
    </w:p>
    <w:p w14:paraId="4393FE84" w14:textId="77777777" w:rsidR="00D96308" w:rsidRPr="00FF145B" w:rsidRDefault="00D96308" w:rsidP="00E04C87">
      <w:pPr>
        <w:pStyle w:val="Kop3"/>
      </w:pPr>
      <w:bookmarkStart w:id="5" w:name="_Toc3900867"/>
      <w:r w:rsidRPr="00FF145B">
        <w:t>Statutenwijziging</w:t>
      </w:r>
      <w:bookmarkEnd w:id="5"/>
    </w:p>
    <w:p w14:paraId="1F97E0C0" w14:textId="77777777" w:rsidR="00D96308" w:rsidRPr="00FF145B" w:rsidRDefault="00D96308" w:rsidP="00276708">
      <w:r>
        <w:t>Gedurende het verslagjaar zijn de statuten niet gewijzigd.</w:t>
      </w:r>
    </w:p>
    <w:p w14:paraId="2095F494" w14:textId="77777777" w:rsidR="00D96308" w:rsidRPr="00B7306F" w:rsidRDefault="00D96308" w:rsidP="008957D3">
      <w:pPr>
        <w:pStyle w:val="Kop2"/>
      </w:pPr>
      <w:bookmarkStart w:id="6" w:name="_Toc3900868"/>
      <w:r w:rsidRPr="00B7306F">
        <w:t>Activiteiten en financiële positie</w:t>
      </w:r>
      <w:bookmarkEnd w:id="6"/>
    </w:p>
    <w:p w14:paraId="33D4888A" w14:textId="77777777" w:rsidR="00D96308" w:rsidRPr="0054177B" w:rsidRDefault="00D96308" w:rsidP="00E04C87">
      <w:pPr>
        <w:pStyle w:val="Kop3"/>
      </w:pPr>
      <w:bookmarkStart w:id="7" w:name="_Toc3900869"/>
      <w:r w:rsidRPr="0054177B">
        <w:t>Activiteiten van financieel belang</w:t>
      </w:r>
      <w:bookmarkEnd w:id="7"/>
    </w:p>
    <w:p w14:paraId="7B86E780" w14:textId="77777777" w:rsidR="0028611C" w:rsidRPr="00AC723F" w:rsidRDefault="0028611C" w:rsidP="0028611C">
      <w:pPr>
        <w:rPr>
          <w:highlight w:val="yellow"/>
        </w:rPr>
      </w:pPr>
      <w:r w:rsidRPr="00AC723F">
        <w:rPr>
          <w:highlight w:val="yellow"/>
        </w:rPr>
        <w:t xml:space="preserve">Een klusjaar; zo kan het jaar 2016 getypeerd worden. Het jaar 2016 werd daarmee vrijwel geheel opgeslokt door intensieve voorbereidingen, planningen en ontwerpen. Met name het pand dat voor het project in de krottenwijk </w:t>
      </w:r>
      <w:proofErr w:type="spellStart"/>
      <w:r w:rsidRPr="00AC723F">
        <w:rPr>
          <w:highlight w:val="yellow"/>
        </w:rPr>
        <w:t>Juramento</w:t>
      </w:r>
      <w:proofErr w:type="spellEnd"/>
      <w:r w:rsidRPr="00AC723F">
        <w:rPr>
          <w:highlight w:val="yellow"/>
        </w:rPr>
        <w:t xml:space="preserve"> werd aangeschaft, was hoognodig aan een opknapbuurt toe. In mei/juni werd het pand grondig schoongemaakt en werd een tegelvloer aangelegd. Ook het </w:t>
      </w:r>
      <w:r w:rsidRPr="00AC723F">
        <w:rPr>
          <w:highlight w:val="yellow"/>
        </w:rPr>
        <w:lastRenderedPageBreak/>
        <w:t xml:space="preserve">elektriciteit circuit werd naar de eisen van de tijd opgewaardeerd. Een stevige impuls voor het project. In het najaar van 2016 werd hieraan een vervolg gegeven door het aanbrengen van toiletvoorzieningen, het herstellen van de waterreservoirs en schilderwerk. Ook werd een impuls gegeven aan het opknappen van het nieuwe pand van het project </w:t>
      </w:r>
      <w:proofErr w:type="spellStart"/>
      <w:r w:rsidRPr="00AC723F">
        <w:rPr>
          <w:highlight w:val="yellow"/>
        </w:rPr>
        <w:t>Visão</w:t>
      </w:r>
      <w:proofErr w:type="spellEnd"/>
      <w:r w:rsidRPr="00AC723F">
        <w:rPr>
          <w:highlight w:val="yellow"/>
        </w:rPr>
        <w:t xml:space="preserve"> </w:t>
      </w:r>
      <w:proofErr w:type="spellStart"/>
      <w:r w:rsidRPr="00AC723F">
        <w:rPr>
          <w:highlight w:val="yellow"/>
        </w:rPr>
        <w:t>Restaurar</w:t>
      </w:r>
      <w:proofErr w:type="spellEnd"/>
      <w:r w:rsidRPr="00AC723F">
        <w:rPr>
          <w:highlight w:val="yellow"/>
        </w:rPr>
        <w:t xml:space="preserve"> in de krottenwijk in Costa Barros.    </w:t>
      </w:r>
    </w:p>
    <w:p w14:paraId="016C23BF" w14:textId="77777777" w:rsidR="0028611C" w:rsidRPr="00AC723F" w:rsidRDefault="0028611C" w:rsidP="0028611C">
      <w:pPr>
        <w:rPr>
          <w:highlight w:val="yellow"/>
        </w:rPr>
      </w:pPr>
    </w:p>
    <w:p w14:paraId="2CA40ECF" w14:textId="77777777" w:rsidR="0028611C" w:rsidRPr="00AC723F" w:rsidRDefault="0028611C" w:rsidP="0028611C">
      <w:pPr>
        <w:rPr>
          <w:highlight w:val="yellow"/>
        </w:rPr>
      </w:pPr>
      <w:r w:rsidRPr="00AC723F">
        <w:rPr>
          <w:highlight w:val="yellow"/>
        </w:rPr>
        <w:t xml:space="preserve">Stichting Aprisco mag zich nog steeds verheugen op een gestage groei van haar werkzaamheden. Dat is enerzijds iets om dankbaar voor te zijn maar anderzijds stelt het de organisatie ook voor grote uitdagingen. De eerder ingezette vernieuwing is ook in 2016 doorgezet. Het is een lang proces waarin potentiele partnerships worden besproken. Vast staat in ieder geval dat Aprisco een langdurige en duurzame relatie zal aangaan met </w:t>
      </w:r>
      <w:proofErr w:type="spellStart"/>
      <w:r w:rsidRPr="00AC723F">
        <w:rPr>
          <w:highlight w:val="yellow"/>
        </w:rPr>
        <w:t>TeenChallenge</w:t>
      </w:r>
      <w:proofErr w:type="spellEnd"/>
      <w:r w:rsidRPr="00AC723F">
        <w:rPr>
          <w:highlight w:val="yellow"/>
        </w:rPr>
        <w:t xml:space="preserve">. </w:t>
      </w:r>
    </w:p>
    <w:p w14:paraId="2CD8EC6D" w14:textId="77777777" w:rsidR="0028611C" w:rsidRPr="00AC723F" w:rsidRDefault="0028611C" w:rsidP="0028611C">
      <w:pPr>
        <w:rPr>
          <w:highlight w:val="yellow"/>
        </w:rPr>
      </w:pPr>
      <w:r w:rsidRPr="00AC723F">
        <w:rPr>
          <w:highlight w:val="yellow"/>
        </w:rPr>
        <w:t xml:space="preserve">In 2016 is het Aprisco gelukt om een Braziliaanse CNPJ (KvK inschrijving) te realiseren. Hiermee is een obstakel weggehaald teneinde de aankoop van het pand voor </w:t>
      </w:r>
      <w:proofErr w:type="spellStart"/>
      <w:r w:rsidRPr="00AC723F">
        <w:rPr>
          <w:highlight w:val="yellow"/>
        </w:rPr>
        <w:t>Juramento</w:t>
      </w:r>
      <w:proofErr w:type="spellEnd"/>
      <w:r w:rsidRPr="00AC723F">
        <w:rPr>
          <w:highlight w:val="yellow"/>
        </w:rPr>
        <w:t xml:space="preserve"> ook juridisch verder te gaan afronden.</w:t>
      </w:r>
    </w:p>
    <w:p w14:paraId="18F2CCAE" w14:textId="77777777" w:rsidR="0028611C" w:rsidRPr="00AC723F" w:rsidRDefault="0028611C" w:rsidP="0028611C">
      <w:pPr>
        <w:rPr>
          <w:highlight w:val="yellow"/>
        </w:rPr>
      </w:pPr>
    </w:p>
    <w:p w14:paraId="35A2FE73" w14:textId="77777777" w:rsidR="0028611C" w:rsidRPr="00AC723F" w:rsidRDefault="0028611C" w:rsidP="0028611C">
      <w:pPr>
        <w:rPr>
          <w:highlight w:val="yellow"/>
        </w:rPr>
      </w:pPr>
      <w:r w:rsidRPr="00AC723F">
        <w:rPr>
          <w:highlight w:val="yellow"/>
        </w:rPr>
        <w:t>Richard van den Hout</w:t>
      </w:r>
    </w:p>
    <w:p w14:paraId="49084BB2" w14:textId="77777777" w:rsidR="00D96308" w:rsidRPr="00FF145B" w:rsidRDefault="0028611C" w:rsidP="0028611C">
      <w:r w:rsidRPr="00AC723F">
        <w:rPr>
          <w:highlight w:val="yellow"/>
        </w:rPr>
        <w:t>Voorzitter</w:t>
      </w:r>
    </w:p>
    <w:p w14:paraId="5E4CB997" w14:textId="49598909" w:rsidR="00D96308" w:rsidRPr="00FF145B" w:rsidRDefault="00D96308" w:rsidP="00E04C87">
      <w:pPr>
        <w:pStyle w:val="Kop3"/>
      </w:pPr>
      <w:bookmarkStart w:id="8" w:name="_Toc3900870"/>
      <w:r w:rsidRPr="00FF145B">
        <w:t>Kengetal</w:t>
      </w:r>
      <w:bookmarkEnd w:id="8"/>
    </w:p>
    <w:p w14:paraId="4078AC19" w14:textId="1B65C5B1" w:rsidR="00D96308" w:rsidRPr="00FF145B" w:rsidRDefault="00D96308" w:rsidP="00412542">
      <w:pPr>
        <w:tabs>
          <w:tab w:val="right" w:pos="7380"/>
          <w:tab w:val="right" w:pos="8460"/>
        </w:tabs>
      </w:pPr>
      <w:r w:rsidRPr="00FF145B">
        <w:tab/>
        <w:t>201</w:t>
      </w:r>
      <w:r w:rsidR="009319E8">
        <w:t>8</w:t>
      </w:r>
      <w:r w:rsidRPr="00FF145B">
        <w:tab/>
        <w:t>201</w:t>
      </w:r>
      <w:r w:rsidR="009319E8">
        <w:t>7</w:t>
      </w:r>
    </w:p>
    <w:p w14:paraId="706F178A" w14:textId="64B598BA" w:rsidR="00D96308" w:rsidRPr="00FF145B" w:rsidRDefault="003C278E" w:rsidP="00412542">
      <w:pPr>
        <w:tabs>
          <w:tab w:val="right" w:pos="7380"/>
          <w:tab w:val="right" w:pos="8460"/>
        </w:tabs>
      </w:pPr>
      <w:r w:rsidRPr="00FF145B">
        <w:rPr>
          <w:b/>
          <w:i/>
        </w:rPr>
        <w:t>Percentage kosten fondsenwerving</w:t>
      </w:r>
      <w:r w:rsidR="00D96308" w:rsidRPr="00FF145B">
        <w:tab/>
        <w:t>%</w:t>
      </w:r>
      <w:r w:rsidR="00D96308" w:rsidRPr="00FF145B">
        <w:tab/>
        <w:t>%</w:t>
      </w:r>
    </w:p>
    <w:p w14:paraId="2251AA2A" w14:textId="77777777" w:rsidR="00D96308" w:rsidRPr="00FB10B4" w:rsidRDefault="00D96308" w:rsidP="00412542">
      <w:pPr>
        <w:tabs>
          <w:tab w:val="right" w:pos="7380"/>
          <w:tab w:val="right" w:pos="8460"/>
        </w:tabs>
      </w:pPr>
      <w:r w:rsidRPr="00FB10B4">
        <w:t>Kosten van de eigen fondswerving uitgedrukt in een</w:t>
      </w:r>
    </w:p>
    <w:p w14:paraId="31F9C78E" w14:textId="2B7926D7" w:rsidR="00D96308" w:rsidRPr="00FB10B4" w:rsidRDefault="00D96308" w:rsidP="00412542">
      <w:pPr>
        <w:tabs>
          <w:tab w:val="right" w:pos="7380"/>
          <w:tab w:val="right" w:pos="8460"/>
        </w:tabs>
      </w:pPr>
      <w:proofErr w:type="gramStart"/>
      <w:r w:rsidRPr="00FB10B4">
        <w:t>percenta</w:t>
      </w:r>
      <w:r>
        <w:t>ge</w:t>
      </w:r>
      <w:proofErr w:type="gramEnd"/>
      <w:r>
        <w:t xml:space="preserve"> van de eigen fondswerving</w:t>
      </w:r>
      <w:r>
        <w:tab/>
      </w:r>
      <w:r w:rsidR="000B626B">
        <w:t>1</w:t>
      </w:r>
      <w:r w:rsidR="00960CF2" w:rsidRPr="005D28C7">
        <w:t>,</w:t>
      </w:r>
      <w:r w:rsidR="000B626B">
        <w:t>6</w:t>
      </w:r>
      <w:r w:rsidRPr="00FB10B4">
        <w:tab/>
      </w:r>
      <w:r w:rsidR="009319E8">
        <w:t>6</w:t>
      </w:r>
      <w:r w:rsidRPr="00FB10B4">
        <w:t>,</w:t>
      </w:r>
      <w:r w:rsidR="009319E8">
        <w:t>2</w:t>
      </w:r>
    </w:p>
    <w:p w14:paraId="56695233" w14:textId="77777777" w:rsidR="00D96308" w:rsidRPr="00C9272F" w:rsidRDefault="00D96308" w:rsidP="00E04C87">
      <w:pPr>
        <w:pStyle w:val="Kop3"/>
      </w:pPr>
      <w:bookmarkStart w:id="9" w:name="_Toc3900871"/>
      <w:r w:rsidRPr="00C9272F">
        <w:t>Beleid kosten en methoden fondsenwerving</w:t>
      </w:r>
      <w:bookmarkEnd w:id="9"/>
    </w:p>
    <w:p w14:paraId="21835089" w14:textId="7593DBBA" w:rsidR="00D96308" w:rsidRPr="00C9272F" w:rsidRDefault="003A133E" w:rsidP="00412542">
      <w:r w:rsidRPr="0002571B">
        <w:t xml:space="preserve">Afhankelijk van het doel van de reis kunnen het fondswervingskosten zijn of, in geval van bezoek van de projecten, </w:t>
      </w:r>
      <w:r w:rsidR="00AA3B06">
        <w:t>besteding aan de doelstelling.</w:t>
      </w:r>
    </w:p>
    <w:p w14:paraId="45B561B9" w14:textId="77777777" w:rsidR="00D96308" w:rsidRPr="00C9272F" w:rsidRDefault="00D96308" w:rsidP="00412542"/>
    <w:p w14:paraId="5A72DAC2" w14:textId="77777777" w:rsidR="00D96308" w:rsidRPr="00FF145B" w:rsidRDefault="00D96308" w:rsidP="00412542">
      <w:r w:rsidRPr="00C9272F">
        <w:t>Gelden geworven voor een specifieke bestemming worden besteed aan de activiteit waarvoor ze zijn gegeven. Middelen met een algemene bestemming worden gebruikt binnen de budgettaire kaders van de stichting.</w:t>
      </w:r>
    </w:p>
    <w:p w14:paraId="033F3B8B" w14:textId="77777777" w:rsidR="00D96308" w:rsidRPr="00FF145B" w:rsidRDefault="00D96308" w:rsidP="00E04C87">
      <w:pPr>
        <w:pStyle w:val="Kop3"/>
      </w:pPr>
      <w:bookmarkStart w:id="10" w:name="_Toc3900872"/>
      <w:r w:rsidRPr="00FF145B">
        <w:t>Beleid met betrekking tot omvang en functie van reserves en fondsen</w:t>
      </w:r>
      <w:bookmarkEnd w:id="10"/>
    </w:p>
    <w:p w14:paraId="2BDBE8A9" w14:textId="77777777" w:rsidR="00D96308" w:rsidRPr="00FF145B" w:rsidRDefault="00D96308" w:rsidP="00AF17E7">
      <w:r w:rsidRPr="00FF145B">
        <w:t>Het financiële beleid van de stichting is erop gericht om een positieve continu</w:t>
      </w:r>
      <w:r w:rsidRPr="00FF145B">
        <w:rPr>
          <w:rFonts w:cs="Arial"/>
        </w:rPr>
        <w:t>ï</w:t>
      </w:r>
      <w:r w:rsidRPr="00FF145B">
        <w:t>teitsreserve te hebben met een zodanige omvang dat de vaste lasten van de stichting minimaal een jaar lang uit deze reserve kunnen worden voldaan. De benodigde omvang is berekend op € 1.500,-.</w:t>
      </w:r>
    </w:p>
    <w:p w14:paraId="2E7978D5" w14:textId="77777777" w:rsidR="00D96308" w:rsidRPr="00FF145B" w:rsidRDefault="00D96308" w:rsidP="00AF17E7"/>
    <w:p w14:paraId="051D6145" w14:textId="74F31893" w:rsidR="00D96308" w:rsidRPr="003509A7" w:rsidRDefault="00D96308" w:rsidP="00AF17E7">
      <w:r w:rsidRPr="003509A7">
        <w:t>De continu</w:t>
      </w:r>
      <w:r w:rsidRPr="003509A7">
        <w:rPr>
          <w:rFonts w:cs="Arial"/>
        </w:rPr>
        <w:t>ï</w:t>
      </w:r>
      <w:r w:rsidRPr="003509A7">
        <w:t xml:space="preserve">teitsreserve </w:t>
      </w:r>
      <w:r w:rsidR="00DF7A65" w:rsidRPr="003509A7">
        <w:t>is in 201</w:t>
      </w:r>
      <w:r w:rsidR="00025958">
        <w:t>8</w:t>
      </w:r>
      <w:r w:rsidR="00DF7A65" w:rsidRPr="003509A7">
        <w:t xml:space="preserve"> </w:t>
      </w:r>
      <w:r w:rsidR="003509A7" w:rsidRPr="003509A7">
        <w:t xml:space="preserve">net onder </w:t>
      </w:r>
      <w:r w:rsidRPr="003509A7">
        <w:t>de benodigde omvang.</w:t>
      </w:r>
    </w:p>
    <w:p w14:paraId="53293808" w14:textId="77777777" w:rsidR="00D96308" w:rsidRPr="003509A7" w:rsidRDefault="00D96308" w:rsidP="00AF17E7"/>
    <w:p w14:paraId="6F576BF0" w14:textId="082B4EC6" w:rsidR="00D96308" w:rsidRPr="00FF145B" w:rsidRDefault="00D96308" w:rsidP="00AF17E7">
      <w:r w:rsidRPr="003509A7">
        <w:t xml:space="preserve">Het bestuur heeft besloten om het </w:t>
      </w:r>
      <w:r w:rsidR="003509A7" w:rsidRPr="003509A7">
        <w:t xml:space="preserve">tekort </w:t>
      </w:r>
      <w:r w:rsidRPr="003509A7">
        <w:t>van 201</w:t>
      </w:r>
      <w:r w:rsidR="003509A7" w:rsidRPr="003509A7">
        <w:t>8</w:t>
      </w:r>
      <w:r w:rsidRPr="003509A7">
        <w:t xml:space="preserve"> ten </w:t>
      </w:r>
      <w:r w:rsidR="003509A7" w:rsidRPr="003509A7">
        <w:t>las</w:t>
      </w:r>
      <w:r w:rsidR="003C278E" w:rsidRPr="003509A7">
        <w:t xml:space="preserve">te </w:t>
      </w:r>
      <w:r w:rsidRPr="003509A7">
        <w:t>te laten komen van de continu</w:t>
      </w:r>
      <w:r w:rsidRPr="003509A7">
        <w:rPr>
          <w:rFonts w:cs="Arial"/>
        </w:rPr>
        <w:t>ï</w:t>
      </w:r>
      <w:r w:rsidRPr="003509A7">
        <w:t>teitsreserve.</w:t>
      </w:r>
    </w:p>
    <w:p w14:paraId="07D4B8A6" w14:textId="77777777" w:rsidR="00D96308" w:rsidRPr="00FF145B" w:rsidRDefault="00D96308" w:rsidP="00E04C87">
      <w:pPr>
        <w:pStyle w:val="Kop3"/>
      </w:pPr>
      <w:bookmarkStart w:id="11" w:name="_Toc3900873"/>
      <w:r w:rsidRPr="00FF145B">
        <w:t>Beleggingsbeleid</w:t>
      </w:r>
      <w:bookmarkEnd w:id="11"/>
    </w:p>
    <w:p w14:paraId="06BC5F7F" w14:textId="6A34116B" w:rsidR="00D96308" w:rsidRPr="00FF145B" w:rsidRDefault="00D96308" w:rsidP="00AF17E7">
      <w:r w:rsidRPr="00FF145B">
        <w:t xml:space="preserve">Overtollige liquide middelen worden aangehouden op een </w:t>
      </w:r>
      <w:r w:rsidR="00F95C4A">
        <w:t>direct opvraagbare</w:t>
      </w:r>
      <w:r w:rsidRPr="00FF145B">
        <w:t xml:space="preserve"> spaarrekening bij een solide bankinstelling. </w:t>
      </w:r>
    </w:p>
    <w:p w14:paraId="03A83E8B" w14:textId="77777777" w:rsidR="00D96308" w:rsidRPr="00AC7A27" w:rsidRDefault="00D96308" w:rsidP="00E04C87">
      <w:pPr>
        <w:pStyle w:val="Kop3"/>
      </w:pPr>
      <w:bookmarkStart w:id="12" w:name="_Toc3900874"/>
      <w:r w:rsidRPr="00AC7A27">
        <w:t>Vrijwilligersbeleid</w:t>
      </w:r>
      <w:bookmarkEnd w:id="12"/>
    </w:p>
    <w:p w14:paraId="6873FED6" w14:textId="77777777" w:rsidR="00D96308" w:rsidRPr="00FF145B" w:rsidRDefault="00D96308" w:rsidP="00412542">
      <w:r w:rsidRPr="00FF145B">
        <w:t xml:space="preserve">Bij de uitvoering van haar werkzaamheden maakt Aprisco gebruik van de inzet van vrijwilligers. Om de kwaliteit van de werkzaamheden te waarborgen is </w:t>
      </w:r>
      <w:r>
        <w:t>het vrijwilligersbeleid geformaliseerd</w:t>
      </w:r>
      <w:r w:rsidRPr="00FF145B">
        <w:t>.</w:t>
      </w:r>
    </w:p>
    <w:p w14:paraId="5DE4E86F" w14:textId="77777777" w:rsidR="00F95C4A" w:rsidRDefault="00D96308" w:rsidP="00F95C4A">
      <w:r w:rsidRPr="00FF145B">
        <w:t xml:space="preserve">Een </w:t>
      </w:r>
      <w:r>
        <w:t>aanmeldings</w:t>
      </w:r>
      <w:r w:rsidRPr="00FF145B">
        <w:t xml:space="preserve">formulier </w:t>
      </w:r>
      <w:r>
        <w:t xml:space="preserve">wordt </w:t>
      </w:r>
      <w:r w:rsidRPr="00FF145B">
        <w:t>gebruik</w:t>
      </w:r>
      <w:r>
        <w:t>t</w:t>
      </w:r>
      <w:r w:rsidRPr="00FF145B">
        <w:t xml:space="preserve"> voor vrijwilligers die short- of </w:t>
      </w:r>
      <w:proofErr w:type="spellStart"/>
      <w:r w:rsidRPr="00FF145B">
        <w:t>midterm</w:t>
      </w:r>
      <w:proofErr w:type="spellEnd"/>
      <w:r w:rsidRPr="00FF145B">
        <w:t xml:space="preserve"> naar Brazilië afreizen voor ondersteuning van </w:t>
      </w:r>
      <w:proofErr w:type="gramStart"/>
      <w:r>
        <w:t>éé</w:t>
      </w:r>
      <w:r w:rsidRPr="00FF145B">
        <w:t>n</w:t>
      </w:r>
      <w:proofErr w:type="gramEnd"/>
      <w:r w:rsidRPr="00FF145B">
        <w:t xml:space="preserve"> van de partnerprojecten.</w:t>
      </w:r>
    </w:p>
    <w:p w14:paraId="36CB0971" w14:textId="79982C35" w:rsidR="00F95C4A" w:rsidRDefault="00F95C4A" w:rsidP="00F95C4A">
      <w:pPr>
        <w:pStyle w:val="Kop3"/>
      </w:pPr>
      <w:bookmarkStart w:id="13" w:name="_Toc3900875"/>
      <w:r w:rsidRPr="00F95C4A">
        <w:t>Risicobeheersing</w:t>
      </w:r>
      <w:bookmarkEnd w:id="13"/>
    </w:p>
    <w:p w14:paraId="3BCDB23D" w14:textId="5430FDB6" w:rsidR="00F95C4A" w:rsidRDefault="004E42C9" w:rsidP="00F95C4A">
      <w:r>
        <w:t>Aprisco heeft in de bedrijfsvoering voornamelijk te maken met risico’s op het gebied van inkomstenontwikkeling, personele bezetting, veiligheid en reputatieschade.</w:t>
      </w:r>
    </w:p>
    <w:p w14:paraId="2CD057D1" w14:textId="77777777" w:rsidR="004E42C9" w:rsidRDefault="004E42C9" w:rsidP="00F95C4A">
      <w:r>
        <w:lastRenderedPageBreak/>
        <w:t xml:space="preserve">De inkomstenontwikkeling wordt continu gevolgd en uitgaven worden vooraf besproken. De personele bezetting is een risicofactor vanwege de geringe omvang van de vrijwilligers in Nederland. De kennis op hoofdlijnen vastgelegd in het beleidsplan. </w:t>
      </w:r>
    </w:p>
    <w:p w14:paraId="76821F22" w14:textId="56699D9C" w:rsidR="004E42C9" w:rsidRDefault="004E42C9" w:rsidP="00F95C4A">
      <w:r>
        <w:t>De veiligheidsrisico’s in Brazilië worden besproken met de vrijwilligers voor vertrek.</w:t>
      </w:r>
    </w:p>
    <w:p w14:paraId="517DA6E6" w14:textId="6900BBD8" w:rsidR="00F95C4A" w:rsidRPr="00FF145B" w:rsidRDefault="004E42C9" w:rsidP="00412542">
      <w:r>
        <w:t>De reputatie van de stichting is een verantwoordelijkheid van het bestuur, in de communicatie is dit een belangrijk aandachtspunt.</w:t>
      </w:r>
    </w:p>
    <w:p w14:paraId="4D7BCC77" w14:textId="77777777" w:rsidR="00D96308" w:rsidRPr="00B7306F" w:rsidRDefault="00D96308" w:rsidP="008957D3">
      <w:pPr>
        <w:pStyle w:val="Kop2"/>
      </w:pPr>
      <w:bookmarkStart w:id="14" w:name="_Toc3900876"/>
      <w:r w:rsidRPr="00B7306F">
        <w:t>Informatie over bestuur</w:t>
      </w:r>
      <w:bookmarkEnd w:id="14"/>
    </w:p>
    <w:p w14:paraId="215FC082" w14:textId="77777777" w:rsidR="00D96308" w:rsidRPr="00FF145B" w:rsidRDefault="00D96308" w:rsidP="00E04C87">
      <w:pPr>
        <w:pStyle w:val="Kop3"/>
      </w:pPr>
      <w:bookmarkStart w:id="15" w:name="_Toc3900877"/>
      <w:r w:rsidRPr="00FF145B">
        <w:t xml:space="preserve">Taak en </w:t>
      </w:r>
      <w:r w:rsidRPr="00736877">
        <w:t>werkwijze</w:t>
      </w:r>
      <w:r w:rsidRPr="00FF145B">
        <w:t xml:space="preserve"> van bestuur</w:t>
      </w:r>
      <w:bookmarkEnd w:id="15"/>
    </w:p>
    <w:p w14:paraId="7168F571" w14:textId="77777777" w:rsidR="00D96308" w:rsidRPr="00FF145B" w:rsidRDefault="00D96308" w:rsidP="00A76A2F">
      <w:r w:rsidRPr="00FF145B">
        <w:t>Het bestuur is verantwoordelijk voor de dagelijkse leiding van de stichting. Zij stelt jaarlijks een begroting op binnen het kader van het meerjarige beleidsplan.</w:t>
      </w:r>
    </w:p>
    <w:p w14:paraId="629CF56C" w14:textId="77777777" w:rsidR="00D96308" w:rsidRPr="00FF145B" w:rsidRDefault="00D96308" w:rsidP="00E04C87">
      <w:pPr>
        <w:pStyle w:val="Kop3"/>
      </w:pPr>
      <w:bookmarkStart w:id="16" w:name="_Toc3900878"/>
      <w:r w:rsidRPr="00FF145B">
        <w:t>Bezoldiging- en vergoedingenbeleid</w:t>
      </w:r>
      <w:bookmarkEnd w:id="16"/>
    </w:p>
    <w:p w14:paraId="3A80165D" w14:textId="77777777" w:rsidR="00D96308" w:rsidRPr="00FF145B" w:rsidRDefault="00D96308" w:rsidP="00A76A2F">
      <w:r w:rsidRPr="00FF145B">
        <w:t>De bestuursleden ontvangen geen vergoeding voor hun werkzaamheden.</w:t>
      </w:r>
    </w:p>
    <w:p w14:paraId="5EE6B75D" w14:textId="77777777" w:rsidR="00D96308" w:rsidRPr="00FF145B" w:rsidRDefault="00D96308" w:rsidP="00E04C87">
      <w:pPr>
        <w:pStyle w:val="Kop3"/>
      </w:pPr>
      <w:bookmarkStart w:id="17" w:name="_Toc3900879"/>
      <w:r w:rsidRPr="00FF145B">
        <w:t>Wijze benoemen en zittingsduur bestuur</w:t>
      </w:r>
      <w:bookmarkEnd w:id="17"/>
    </w:p>
    <w:p w14:paraId="541552DC" w14:textId="77777777" w:rsidR="008957D3" w:rsidRDefault="00D96308" w:rsidP="008957D3">
      <w:r w:rsidRPr="00FF145B">
        <w:t>De bestuursleden worden benoemd voor 3 jaar en kunnen worden herbenoemd.</w:t>
      </w:r>
    </w:p>
    <w:p w14:paraId="5118A739" w14:textId="77777777" w:rsidR="00D96308" w:rsidRPr="00B7306F" w:rsidRDefault="00D96308" w:rsidP="008957D3">
      <w:pPr>
        <w:pStyle w:val="Kop2"/>
      </w:pPr>
      <w:bookmarkStart w:id="18" w:name="_Toc3900880"/>
      <w:r w:rsidRPr="00B7306F">
        <w:t>Toekomstparagraaf</w:t>
      </w:r>
      <w:bookmarkEnd w:id="18"/>
    </w:p>
    <w:p w14:paraId="39D425BA" w14:textId="77777777" w:rsidR="00D96308" w:rsidRPr="000E5C62" w:rsidRDefault="00D96308" w:rsidP="00E04C87">
      <w:pPr>
        <w:pStyle w:val="Kop3"/>
      </w:pPr>
      <w:bookmarkStart w:id="19" w:name="_Toc3900881"/>
      <w:r w:rsidRPr="000E5C62">
        <w:t>Vooruitblik</w:t>
      </w:r>
      <w:bookmarkEnd w:id="19"/>
    </w:p>
    <w:p w14:paraId="1AB81941" w14:textId="77777777" w:rsidR="0028611C" w:rsidRPr="00D81F3C" w:rsidRDefault="0028611C" w:rsidP="0028611C">
      <w:pPr>
        <w:rPr>
          <w:highlight w:val="yellow"/>
        </w:rPr>
      </w:pPr>
      <w:r w:rsidRPr="00D81F3C">
        <w:rPr>
          <w:highlight w:val="yellow"/>
        </w:rPr>
        <w:t xml:space="preserve">2017 staat vooral in het teken van een definitieve herijking van de werkzaamheden van Aprisco. Van belang is om duidelijk te schetsen wat de toegevoegde waarde van Aprisco is in het behalen van lokale doelstellingen. Hierbij is ook van belang om met de partner als het ware 'mee te kijken' naar de hulpvraag. In de laatste jaren was duidelijk geworden dat de lokale partners soms de strategische ambities onvoldoende scherp hebben. Met name als het gaat om strategische samenwerkingsverbanden en/of -partners schiet de kennis nogal eens te kort. Mogelijk ligt hierin een duidelijk taak voor Aprisco weggelegd. Ook het verhogen van kwaliteit en het optreden als breekijzer, zijn elementen die op het bordje van Aprisco thuis zouden kunnen horen. In 2017 zal het bestuur daar, samen met betrokkenen, over moeten nadenken. Hierin zal ook moeten worden gekeken naar de financieringsvormen. Vooral zal dan moeten worden gekeken hoe de huidige aanpak van met name projectfinanciering wordt omgezet - dan wel aangevuld - met structurele financiering van (veelal) project overstijgende activiteiten.  </w:t>
      </w:r>
    </w:p>
    <w:p w14:paraId="23AD8D6F" w14:textId="77777777" w:rsidR="0054177B" w:rsidRDefault="0028611C" w:rsidP="0028611C">
      <w:r w:rsidRPr="00D81F3C">
        <w:rPr>
          <w:highlight w:val="yellow"/>
        </w:rPr>
        <w:t>Op meer tactisch niveau is voor 2017 met projectpartner REAME afgesproken dat verder worden gewerkt aan het programmavoorstel ‘ondernemers van de toekomst’. Hiervoor zijn in Brazilië fondsen aangevraagd. De activiteit richt zich op het opzetten van een training- en begeleidingsproject om talentvolle jongeren te helpen een eigen bedrijfje op te zetten. Ook hier speelt een rol dat mogelijk Nederlandse expertise een waardevol onderdeel in de implementatie van deze activiteit kan betekenen.</w:t>
      </w:r>
    </w:p>
    <w:p w14:paraId="5417A55A" w14:textId="77777777" w:rsidR="00D96308" w:rsidRPr="00FF145B" w:rsidRDefault="00D96308" w:rsidP="00E04C87">
      <w:pPr>
        <w:pStyle w:val="Kop3"/>
      </w:pPr>
      <w:bookmarkStart w:id="20" w:name="_Toc3900882"/>
      <w:r w:rsidRPr="00FF145B">
        <w:t>Begroting</w:t>
      </w:r>
      <w:bookmarkEnd w:id="20"/>
    </w:p>
    <w:p w14:paraId="2A2F5938" w14:textId="77777777" w:rsidR="00D96308" w:rsidRPr="00FF145B" w:rsidRDefault="00D96308" w:rsidP="00F818F5">
      <w:pPr>
        <w:tabs>
          <w:tab w:val="right" w:pos="8460"/>
        </w:tabs>
      </w:pPr>
      <w:r w:rsidRPr="00FF145B">
        <w:tab/>
        <w:t>Begroting</w:t>
      </w:r>
    </w:p>
    <w:p w14:paraId="757E85EB" w14:textId="721D107F" w:rsidR="00D96308" w:rsidRPr="00FF145B" w:rsidRDefault="00D96308" w:rsidP="00F818F5">
      <w:pPr>
        <w:tabs>
          <w:tab w:val="right" w:pos="8460"/>
        </w:tabs>
      </w:pPr>
      <w:r w:rsidRPr="00FF145B">
        <w:tab/>
        <w:t>201</w:t>
      </w:r>
      <w:r w:rsidR="000D2016">
        <w:t>9</w:t>
      </w:r>
    </w:p>
    <w:p w14:paraId="11E47AA4" w14:textId="77777777" w:rsidR="00D96308" w:rsidRPr="00FF145B" w:rsidRDefault="00D96308" w:rsidP="00F818F5">
      <w:pPr>
        <w:tabs>
          <w:tab w:val="right" w:pos="8460"/>
        </w:tabs>
        <w:rPr>
          <w:rFonts w:cs="Arial"/>
        </w:rPr>
      </w:pPr>
      <w:r w:rsidRPr="00FF145B">
        <w:tab/>
      </w:r>
      <w:r w:rsidRPr="00FF145B">
        <w:rPr>
          <w:rFonts w:cs="Arial"/>
        </w:rPr>
        <w:t>€</w:t>
      </w:r>
    </w:p>
    <w:p w14:paraId="05419935" w14:textId="77777777" w:rsidR="00D96308" w:rsidRPr="00FF145B" w:rsidRDefault="00D96308" w:rsidP="00F818F5">
      <w:pPr>
        <w:tabs>
          <w:tab w:val="right" w:pos="8460"/>
        </w:tabs>
        <w:rPr>
          <w:rFonts w:cs="Arial"/>
          <w:b/>
        </w:rPr>
      </w:pPr>
      <w:r w:rsidRPr="00FF145B">
        <w:rPr>
          <w:rFonts w:cs="Arial"/>
          <w:b/>
        </w:rPr>
        <w:t>Baten</w:t>
      </w:r>
    </w:p>
    <w:p w14:paraId="409F3F80" w14:textId="77777777" w:rsidR="00D96308" w:rsidRPr="00FF145B" w:rsidRDefault="00D96308" w:rsidP="00F818F5">
      <w:pPr>
        <w:tabs>
          <w:tab w:val="right" w:pos="8460"/>
        </w:tabs>
      </w:pPr>
      <w:r w:rsidRPr="00FF145B">
        <w:t>Eigen fondswerving</w:t>
      </w:r>
      <w:r w:rsidRPr="00FF145B">
        <w:tab/>
      </w:r>
      <w:r>
        <w:t>1</w:t>
      </w:r>
      <w:r w:rsidR="008462B3">
        <w:t>0</w:t>
      </w:r>
      <w:r w:rsidRPr="00FF145B">
        <w:t>.000</w:t>
      </w:r>
    </w:p>
    <w:p w14:paraId="3853E2A6" w14:textId="77777777" w:rsidR="00D96308" w:rsidRPr="00FF145B" w:rsidRDefault="00D96308" w:rsidP="00F818F5">
      <w:pPr>
        <w:tabs>
          <w:tab w:val="right" w:pos="8460"/>
        </w:tabs>
      </w:pPr>
      <w:r w:rsidRPr="00FF145B">
        <w:t>Acties van derden</w:t>
      </w:r>
      <w:r w:rsidRPr="00FF145B">
        <w:tab/>
      </w:r>
      <w:r w:rsidR="008462B3">
        <w:t>20</w:t>
      </w:r>
      <w:r w:rsidR="006815D4">
        <w:t>.00</w:t>
      </w:r>
      <w:r w:rsidRPr="00FF145B">
        <w:t>0</w:t>
      </w:r>
    </w:p>
    <w:p w14:paraId="052AC948" w14:textId="77777777" w:rsidR="00D96308" w:rsidRPr="00FF145B" w:rsidRDefault="00D96308" w:rsidP="00F818F5">
      <w:pPr>
        <w:tabs>
          <w:tab w:val="right" w:pos="8460"/>
        </w:tabs>
      </w:pPr>
    </w:p>
    <w:p w14:paraId="557893DD" w14:textId="77777777" w:rsidR="00D96308" w:rsidRPr="00FF145B" w:rsidRDefault="00D96308" w:rsidP="00F818F5">
      <w:pPr>
        <w:tabs>
          <w:tab w:val="right" w:pos="8460"/>
        </w:tabs>
      </w:pPr>
      <w:r w:rsidRPr="00FF145B">
        <w:rPr>
          <w:b/>
        </w:rPr>
        <w:t>Totaal baten</w:t>
      </w:r>
      <w:r w:rsidRPr="00FF145B">
        <w:tab/>
      </w:r>
      <w:r w:rsidR="00002D68">
        <w:rPr>
          <w:b/>
        </w:rPr>
        <w:t>30</w:t>
      </w:r>
      <w:r w:rsidRPr="00A00288">
        <w:rPr>
          <w:b/>
        </w:rPr>
        <w:t>.000</w:t>
      </w:r>
    </w:p>
    <w:p w14:paraId="0DCD74C8" w14:textId="77777777" w:rsidR="00D96308" w:rsidRPr="00FF145B" w:rsidRDefault="00D96308" w:rsidP="00F818F5">
      <w:pPr>
        <w:tabs>
          <w:tab w:val="right" w:pos="8460"/>
        </w:tabs>
      </w:pPr>
    </w:p>
    <w:p w14:paraId="1E05DAED" w14:textId="77777777" w:rsidR="00D96308" w:rsidRPr="00FF145B" w:rsidRDefault="00D96308" w:rsidP="00F818F5">
      <w:pPr>
        <w:tabs>
          <w:tab w:val="right" w:pos="8460"/>
        </w:tabs>
        <w:rPr>
          <w:b/>
        </w:rPr>
      </w:pPr>
      <w:r w:rsidRPr="00FF145B">
        <w:rPr>
          <w:b/>
        </w:rPr>
        <w:t>Lasten</w:t>
      </w:r>
    </w:p>
    <w:p w14:paraId="61AC6766" w14:textId="77777777" w:rsidR="00D96308" w:rsidRPr="00FF145B" w:rsidRDefault="00D96308" w:rsidP="00F818F5">
      <w:pPr>
        <w:tabs>
          <w:tab w:val="right" w:pos="8460"/>
        </w:tabs>
      </w:pPr>
      <w:r w:rsidRPr="00FF145B">
        <w:t>Besteed aan doelstellingen</w:t>
      </w:r>
    </w:p>
    <w:p w14:paraId="2E07A1D3" w14:textId="77777777" w:rsidR="00D96308" w:rsidRPr="00005845" w:rsidRDefault="00D96308" w:rsidP="00F818F5">
      <w:pPr>
        <w:tabs>
          <w:tab w:val="right" w:pos="8460"/>
        </w:tabs>
        <w:rPr>
          <w:rFonts w:cs="Arial"/>
        </w:rPr>
      </w:pPr>
      <w:proofErr w:type="spellStart"/>
      <w:r w:rsidRPr="00005845">
        <w:t>Marqu</w:t>
      </w:r>
      <w:r w:rsidRPr="00005845">
        <w:rPr>
          <w:rFonts w:cs="Arial"/>
        </w:rPr>
        <w:t>ê</w:t>
      </w:r>
      <w:r w:rsidRPr="00005845">
        <w:t>s</w:t>
      </w:r>
      <w:proofErr w:type="spellEnd"/>
      <w:r w:rsidRPr="00005845">
        <w:t xml:space="preserve"> de </w:t>
      </w:r>
      <w:proofErr w:type="spellStart"/>
      <w:r w:rsidRPr="00005845">
        <w:t>Maric</w:t>
      </w:r>
      <w:r w:rsidRPr="00005845">
        <w:rPr>
          <w:rFonts w:cs="Arial"/>
        </w:rPr>
        <w:t>á</w:t>
      </w:r>
      <w:proofErr w:type="spellEnd"/>
      <w:r w:rsidRPr="00005845">
        <w:rPr>
          <w:rFonts w:cs="Arial"/>
        </w:rPr>
        <w:tab/>
      </w:r>
      <w:r w:rsidR="00CB2346" w:rsidRPr="00005845">
        <w:rPr>
          <w:rFonts w:cs="Arial"/>
        </w:rPr>
        <w:t>5</w:t>
      </w:r>
      <w:r w:rsidRPr="00005845">
        <w:rPr>
          <w:rFonts w:cs="Arial"/>
        </w:rPr>
        <w:t>.000</w:t>
      </w:r>
    </w:p>
    <w:p w14:paraId="75D7F976" w14:textId="77777777" w:rsidR="00D96308" w:rsidRPr="00412CF5" w:rsidRDefault="00D96308" w:rsidP="00F818F5">
      <w:pPr>
        <w:tabs>
          <w:tab w:val="right" w:pos="8460"/>
        </w:tabs>
        <w:rPr>
          <w:lang w:val="pt-BR"/>
        </w:rPr>
      </w:pPr>
      <w:r w:rsidRPr="00412CF5">
        <w:rPr>
          <w:lang w:val="pt-BR"/>
        </w:rPr>
        <w:t>Crescendo com Cristo</w:t>
      </w:r>
      <w:r w:rsidRPr="00412CF5">
        <w:rPr>
          <w:lang w:val="pt-BR"/>
        </w:rPr>
        <w:tab/>
      </w:r>
      <w:r w:rsidR="006815D4" w:rsidRPr="00412CF5">
        <w:rPr>
          <w:lang w:val="pt-BR"/>
        </w:rPr>
        <w:t>1</w:t>
      </w:r>
      <w:r w:rsidR="00CB2346" w:rsidRPr="00412CF5">
        <w:rPr>
          <w:lang w:val="pt-BR"/>
        </w:rPr>
        <w:t>0</w:t>
      </w:r>
      <w:r w:rsidRPr="00412CF5">
        <w:rPr>
          <w:lang w:val="pt-BR"/>
        </w:rPr>
        <w:t>.000</w:t>
      </w:r>
    </w:p>
    <w:p w14:paraId="798A0D96" w14:textId="77777777" w:rsidR="008462B3" w:rsidRPr="00005845" w:rsidRDefault="008462B3" w:rsidP="00F818F5">
      <w:pPr>
        <w:tabs>
          <w:tab w:val="right" w:pos="8460"/>
        </w:tabs>
        <w:rPr>
          <w:lang w:val="pt-BR"/>
        </w:rPr>
      </w:pPr>
      <w:r w:rsidRPr="00005845">
        <w:rPr>
          <w:lang w:val="pt-BR"/>
        </w:rPr>
        <w:t>Levanta e brilha</w:t>
      </w:r>
      <w:r w:rsidRPr="00005845">
        <w:rPr>
          <w:lang w:val="pt-BR"/>
        </w:rPr>
        <w:tab/>
      </w:r>
      <w:r w:rsidR="00002D68" w:rsidRPr="00005845">
        <w:rPr>
          <w:lang w:val="pt-BR"/>
        </w:rPr>
        <w:t>10</w:t>
      </w:r>
      <w:r w:rsidRPr="00005845">
        <w:rPr>
          <w:lang w:val="pt-BR"/>
        </w:rPr>
        <w:t>.000</w:t>
      </w:r>
    </w:p>
    <w:p w14:paraId="40383F15" w14:textId="77777777" w:rsidR="00D96308" w:rsidRPr="00005845" w:rsidRDefault="00D96308" w:rsidP="00F818F5">
      <w:pPr>
        <w:tabs>
          <w:tab w:val="right" w:pos="8460"/>
        </w:tabs>
        <w:rPr>
          <w:lang w:val="pt-BR"/>
        </w:rPr>
      </w:pPr>
    </w:p>
    <w:p w14:paraId="48D8F1C1" w14:textId="77777777" w:rsidR="00D96308" w:rsidRPr="00A00288" w:rsidRDefault="00D96308" w:rsidP="00F818F5">
      <w:pPr>
        <w:tabs>
          <w:tab w:val="right" w:pos="8460"/>
        </w:tabs>
        <w:rPr>
          <w:b/>
        </w:rPr>
      </w:pPr>
      <w:r w:rsidRPr="00005845">
        <w:rPr>
          <w:lang w:val="pt-BR"/>
        </w:rPr>
        <w:lastRenderedPageBreak/>
        <w:tab/>
      </w:r>
      <w:r w:rsidR="006815D4">
        <w:rPr>
          <w:b/>
        </w:rPr>
        <w:t>2</w:t>
      </w:r>
      <w:r w:rsidR="00002D68">
        <w:rPr>
          <w:b/>
        </w:rPr>
        <w:t>5</w:t>
      </w:r>
      <w:r w:rsidRPr="00A00288">
        <w:rPr>
          <w:b/>
        </w:rPr>
        <w:t>.000</w:t>
      </w:r>
    </w:p>
    <w:p w14:paraId="45BF4CE2" w14:textId="77777777" w:rsidR="00D96308" w:rsidRPr="00FF145B" w:rsidRDefault="00D96308" w:rsidP="00F818F5">
      <w:pPr>
        <w:tabs>
          <w:tab w:val="right" w:pos="8460"/>
        </w:tabs>
      </w:pPr>
    </w:p>
    <w:p w14:paraId="56F556C9" w14:textId="77777777" w:rsidR="00D96308" w:rsidRPr="00FF145B" w:rsidRDefault="00D96308" w:rsidP="00F818F5">
      <w:pPr>
        <w:tabs>
          <w:tab w:val="right" w:pos="8460"/>
        </w:tabs>
        <w:rPr>
          <w:b/>
        </w:rPr>
      </w:pPr>
      <w:r w:rsidRPr="00FF145B">
        <w:rPr>
          <w:b/>
        </w:rPr>
        <w:t>Kosten werving baten</w:t>
      </w:r>
    </w:p>
    <w:p w14:paraId="1D0F5150" w14:textId="77777777" w:rsidR="00D96308" w:rsidRPr="00FF145B" w:rsidRDefault="00D96308" w:rsidP="00F818F5">
      <w:pPr>
        <w:tabs>
          <w:tab w:val="right" w:pos="8460"/>
        </w:tabs>
      </w:pPr>
      <w:r w:rsidRPr="00FF145B">
        <w:t>Kosten eigen fondswerving</w:t>
      </w:r>
      <w:r w:rsidRPr="00FF145B">
        <w:tab/>
        <w:t>1.000</w:t>
      </w:r>
    </w:p>
    <w:p w14:paraId="6FAF19F0" w14:textId="77777777" w:rsidR="00D96308" w:rsidRPr="00FF145B" w:rsidRDefault="00D96308" w:rsidP="00F818F5">
      <w:pPr>
        <w:tabs>
          <w:tab w:val="right" w:pos="8460"/>
        </w:tabs>
      </w:pPr>
    </w:p>
    <w:p w14:paraId="2B830F04" w14:textId="77777777" w:rsidR="00D96308" w:rsidRPr="00FF145B" w:rsidRDefault="00D96308" w:rsidP="00F818F5">
      <w:pPr>
        <w:tabs>
          <w:tab w:val="right" w:pos="8460"/>
        </w:tabs>
        <w:rPr>
          <w:b/>
        </w:rPr>
      </w:pPr>
      <w:r w:rsidRPr="00FF145B">
        <w:rPr>
          <w:b/>
        </w:rPr>
        <w:t>Beheer en administratie</w:t>
      </w:r>
    </w:p>
    <w:p w14:paraId="5DE3C59F" w14:textId="4B787A33" w:rsidR="00D96308" w:rsidRPr="00FF145B" w:rsidRDefault="00D96308" w:rsidP="00F818F5">
      <w:pPr>
        <w:tabs>
          <w:tab w:val="right" w:pos="8460"/>
        </w:tabs>
      </w:pPr>
      <w:r w:rsidRPr="00FF145B">
        <w:t>Kosten van behe</w:t>
      </w:r>
      <w:r w:rsidR="00AD4D61">
        <w:t>er en administratie</w:t>
      </w:r>
      <w:r w:rsidR="00AD4D61">
        <w:tab/>
      </w:r>
      <w:r w:rsidR="00D53BB0">
        <w:t>3</w:t>
      </w:r>
      <w:r w:rsidRPr="00FF145B">
        <w:t>.000</w:t>
      </w:r>
    </w:p>
    <w:p w14:paraId="0621554F" w14:textId="77777777" w:rsidR="00D96308" w:rsidRPr="00FF145B" w:rsidRDefault="00D96308" w:rsidP="00F818F5">
      <w:pPr>
        <w:tabs>
          <w:tab w:val="right" w:pos="8460"/>
        </w:tabs>
      </w:pPr>
    </w:p>
    <w:p w14:paraId="47D2646E" w14:textId="02315BDA" w:rsidR="00D96308" w:rsidRPr="00FF145B" w:rsidRDefault="00D96308" w:rsidP="00F818F5">
      <w:pPr>
        <w:tabs>
          <w:tab w:val="right" w:pos="8460"/>
        </w:tabs>
        <w:rPr>
          <w:b/>
        </w:rPr>
      </w:pPr>
      <w:r w:rsidRPr="00FF145B">
        <w:rPr>
          <w:b/>
        </w:rPr>
        <w:t>Totaal lasten</w:t>
      </w:r>
      <w:r w:rsidRPr="00FF145B">
        <w:rPr>
          <w:b/>
        </w:rPr>
        <w:tab/>
      </w:r>
      <w:r w:rsidR="00D53BB0">
        <w:rPr>
          <w:b/>
        </w:rPr>
        <w:t>29</w:t>
      </w:r>
      <w:r w:rsidRPr="00A00288">
        <w:rPr>
          <w:b/>
        </w:rPr>
        <w:t>.000</w:t>
      </w:r>
    </w:p>
    <w:p w14:paraId="6D63BAA8" w14:textId="77777777" w:rsidR="00D96308" w:rsidRPr="00FF145B" w:rsidRDefault="00D96308" w:rsidP="00F818F5">
      <w:pPr>
        <w:tabs>
          <w:tab w:val="right" w:pos="8460"/>
        </w:tabs>
      </w:pPr>
    </w:p>
    <w:p w14:paraId="25FCB20C" w14:textId="77777777" w:rsidR="00D96308" w:rsidRPr="00FF145B" w:rsidRDefault="00D96308" w:rsidP="00F818F5">
      <w:pPr>
        <w:tabs>
          <w:tab w:val="right" w:pos="8460"/>
        </w:tabs>
      </w:pPr>
    </w:p>
    <w:p w14:paraId="6A47494E" w14:textId="310CF425" w:rsidR="00D96308" w:rsidRDefault="00D96308" w:rsidP="00CC3859">
      <w:pPr>
        <w:tabs>
          <w:tab w:val="right" w:pos="8460"/>
        </w:tabs>
      </w:pPr>
      <w:r w:rsidRPr="00FF145B">
        <w:rPr>
          <w:b/>
        </w:rPr>
        <w:t>Resultaat</w:t>
      </w:r>
      <w:r w:rsidRPr="00FF145B">
        <w:tab/>
      </w:r>
      <w:r w:rsidR="00D53BB0" w:rsidRPr="00025958">
        <w:rPr>
          <w:b/>
        </w:rPr>
        <w:t>1.00</w:t>
      </w:r>
      <w:r w:rsidRPr="00A00288">
        <w:rPr>
          <w:b/>
        </w:rPr>
        <w:t>0</w:t>
      </w:r>
    </w:p>
    <w:p w14:paraId="4BD41219" w14:textId="78C6BD60" w:rsidR="00132EAE" w:rsidRPr="006E1796" w:rsidRDefault="00132EAE">
      <w:pPr>
        <w:rPr>
          <w:b/>
          <w:bCs/>
        </w:rPr>
      </w:pPr>
    </w:p>
    <w:p w14:paraId="21C71DFA" w14:textId="5D75A9AC" w:rsidR="00D96308" w:rsidRPr="00471C8D" w:rsidRDefault="00D96308" w:rsidP="005A2FFF">
      <w:pPr>
        <w:pStyle w:val="Kop1"/>
        <w:framePr w:wrap="notBeside"/>
      </w:pPr>
      <w:bookmarkStart w:id="21" w:name="_Toc3900883"/>
      <w:r>
        <w:lastRenderedPageBreak/>
        <w:t>Jaarrekening 201</w:t>
      </w:r>
      <w:r w:rsidR="00690B86">
        <w:t>8</w:t>
      </w:r>
      <w:bookmarkEnd w:id="21"/>
    </w:p>
    <w:p w14:paraId="6ED5D1F0" w14:textId="0A66EE8F" w:rsidR="00D96308" w:rsidRPr="00B7306F" w:rsidRDefault="00D96308" w:rsidP="008957D3">
      <w:pPr>
        <w:pStyle w:val="Kop2"/>
      </w:pPr>
      <w:bookmarkStart w:id="22" w:name="_Toc3900884"/>
      <w:r w:rsidRPr="00B7306F">
        <w:t>Balans per 31 december 201</w:t>
      </w:r>
      <w:r w:rsidR="00690B86">
        <w:t>8</w:t>
      </w:r>
      <w:r w:rsidRPr="00B7306F">
        <w:t xml:space="preserve"> (na resultaatbestemming)</w:t>
      </w:r>
      <w:bookmarkEnd w:id="22"/>
    </w:p>
    <w:p w14:paraId="1BE3E764" w14:textId="77777777" w:rsidR="00D96308" w:rsidRDefault="00D96308" w:rsidP="005C5349">
      <w:pPr>
        <w:tabs>
          <w:tab w:val="right" w:pos="7380"/>
          <w:tab w:val="right" w:pos="8460"/>
        </w:tabs>
      </w:pPr>
    </w:p>
    <w:p w14:paraId="11309CE8" w14:textId="77777777" w:rsidR="00D96308" w:rsidRDefault="00D96308" w:rsidP="005C5349">
      <w:pPr>
        <w:tabs>
          <w:tab w:val="right" w:pos="7380"/>
          <w:tab w:val="right" w:pos="8460"/>
        </w:tabs>
      </w:pPr>
    </w:p>
    <w:p w14:paraId="11001EE4" w14:textId="454176C2" w:rsidR="00D96308" w:rsidRPr="00F12619" w:rsidRDefault="00D96308" w:rsidP="005C5349">
      <w:pPr>
        <w:tabs>
          <w:tab w:val="right" w:pos="7380"/>
          <w:tab w:val="right" w:pos="8460"/>
        </w:tabs>
        <w:rPr>
          <w:lang w:val="pt-BR"/>
        </w:rPr>
      </w:pPr>
      <w:r w:rsidRPr="00F12619">
        <w:rPr>
          <w:lang w:val="pt-BR"/>
        </w:rPr>
        <w:t>ACTIVA</w:t>
      </w:r>
      <w:r w:rsidRPr="00F12619">
        <w:rPr>
          <w:lang w:val="pt-BR"/>
        </w:rPr>
        <w:tab/>
        <w:t>201</w:t>
      </w:r>
      <w:r w:rsidR="00690B86">
        <w:rPr>
          <w:lang w:val="pt-BR"/>
        </w:rPr>
        <w:t>8</w:t>
      </w:r>
      <w:r w:rsidRPr="00F12619">
        <w:rPr>
          <w:lang w:val="pt-BR"/>
        </w:rPr>
        <w:tab/>
        <w:t>201</w:t>
      </w:r>
      <w:r w:rsidR="00690B86">
        <w:rPr>
          <w:lang w:val="pt-BR"/>
        </w:rPr>
        <w:t>7</w:t>
      </w:r>
    </w:p>
    <w:p w14:paraId="4CADC38E" w14:textId="77777777" w:rsidR="00D96308" w:rsidRPr="00F12619" w:rsidRDefault="00D96308" w:rsidP="005C5349">
      <w:pPr>
        <w:tabs>
          <w:tab w:val="right" w:pos="7380"/>
          <w:tab w:val="right" w:pos="8460"/>
        </w:tabs>
        <w:rPr>
          <w:lang w:val="pt-BR"/>
        </w:rPr>
      </w:pPr>
      <w:r w:rsidRPr="00F12619">
        <w:rPr>
          <w:lang w:val="pt-BR"/>
        </w:rPr>
        <w:tab/>
      </w:r>
      <w:r w:rsidRPr="00F12619">
        <w:rPr>
          <w:rFonts w:cs="Arial"/>
          <w:lang w:val="pt-BR"/>
        </w:rPr>
        <w:t>€</w:t>
      </w:r>
      <w:r w:rsidRPr="00F12619">
        <w:rPr>
          <w:lang w:val="pt-BR"/>
        </w:rPr>
        <w:tab/>
      </w:r>
      <w:r w:rsidRPr="00F12619">
        <w:rPr>
          <w:rFonts w:cs="Arial"/>
          <w:lang w:val="pt-BR"/>
        </w:rPr>
        <w:t>€</w:t>
      </w:r>
    </w:p>
    <w:p w14:paraId="4133F74D" w14:textId="77777777" w:rsidR="003D3FD9" w:rsidRPr="00F12619" w:rsidRDefault="003D3FD9" w:rsidP="005C5349">
      <w:pPr>
        <w:tabs>
          <w:tab w:val="right" w:pos="5760"/>
          <w:tab w:val="right" w:pos="7380"/>
          <w:tab w:val="right" w:pos="8460"/>
        </w:tabs>
        <w:rPr>
          <w:lang w:val="pt-BR"/>
        </w:rPr>
      </w:pPr>
      <w:r w:rsidRPr="00F12619">
        <w:rPr>
          <w:lang w:val="pt-BR"/>
        </w:rPr>
        <w:t>Vaste activa</w:t>
      </w:r>
    </w:p>
    <w:p w14:paraId="01A32137" w14:textId="77777777" w:rsidR="003D3FD9" w:rsidRPr="00F12619" w:rsidRDefault="003D3FD9" w:rsidP="005C5349">
      <w:pPr>
        <w:tabs>
          <w:tab w:val="right" w:pos="5760"/>
          <w:tab w:val="right" w:pos="7380"/>
          <w:tab w:val="right" w:pos="8460"/>
        </w:tabs>
        <w:rPr>
          <w:lang w:val="pt-BR"/>
        </w:rPr>
      </w:pPr>
      <w:r w:rsidRPr="00F12619">
        <w:rPr>
          <w:lang w:val="pt-BR"/>
        </w:rPr>
        <w:t>Materiële vaste activa</w:t>
      </w:r>
    </w:p>
    <w:p w14:paraId="6A3DDF18" w14:textId="68DF4F66" w:rsidR="003D3FD9" w:rsidRDefault="001D3E07" w:rsidP="005C5349">
      <w:pPr>
        <w:tabs>
          <w:tab w:val="right" w:pos="5760"/>
          <w:tab w:val="right" w:pos="7380"/>
          <w:tab w:val="right" w:pos="8460"/>
        </w:tabs>
      </w:pPr>
      <w:r>
        <w:t xml:space="preserve">Gebouw </w:t>
      </w:r>
      <w:proofErr w:type="spellStart"/>
      <w:r>
        <w:t>Rua</w:t>
      </w:r>
      <w:proofErr w:type="spellEnd"/>
      <w:r>
        <w:t xml:space="preserve"> </w:t>
      </w:r>
      <w:proofErr w:type="spellStart"/>
      <w:r>
        <w:t>Iêre</w:t>
      </w:r>
      <w:proofErr w:type="spellEnd"/>
      <w:r>
        <w:t xml:space="preserve"> 729</w:t>
      </w:r>
      <w:r>
        <w:tab/>
        <w:t>2.</w:t>
      </w:r>
      <w:r w:rsidR="00001355">
        <w:t>4</w:t>
      </w:r>
      <w:r>
        <w:t>.1</w:t>
      </w:r>
      <w:r w:rsidR="003D3FD9">
        <w:tab/>
      </w:r>
      <w:r w:rsidR="000C164B">
        <w:t>98.684</w:t>
      </w:r>
      <w:r w:rsidR="003F2419">
        <w:tab/>
        <w:t>98.684</w:t>
      </w:r>
    </w:p>
    <w:p w14:paraId="4EA7F0F9" w14:textId="244181FC" w:rsidR="00DC5D20" w:rsidRDefault="004A3C8D" w:rsidP="005C5349">
      <w:pPr>
        <w:tabs>
          <w:tab w:val="right" w:pos="5760"/>
          <w:tab w:val="right" w:pos="7380"/>
          <w:tab w:val="right" w:pos="8460"/>
        </w:tabs>
      </w:pPr>
      <w:r>
        <w:t>Kantoorinventaris</w:t>
      </w:r>
      <w:r>
        <w:tab/>
      </w:r>
      <w:r>
        <w:tab/>
      </w:r>
      <w:r w:rsidR="00637178">
        <w:t>405</w:t>
      </w:r>
      <w:r>
        <w:tab/>
      </w:r>
      <w:r w:rsidR="00690B86">
        <w:t>730</w:t>
      </w:r>
    </w:p>
    <w:p w14:paraId="62A48AB0" w14:textId="77777777" w:rsidR="003D3FD9" w:rsidRDefault="003D3FD9" w:rsidP="005C5349">
      <w:pPr>
        <w:tabs>
          <w:tab w:val="right" w:pos="5760"/>
          <w:tab w:val="right" w:pos="7380"/>
          <w:tab w:val="right" w:pos="8460"/>
        </w:tabs>
      </w:pPr>
    </w:p>
    <w:p w14:paraId="5D69679D" w14:textId="77777777" w:rsidR="00D96308" w:rsidRDefault="00D96308" w:rsidP="005C5349">
      <w:pPr>
        <w:tabs>
          <w:tab w:val="right" w:pos="5760"/>
          <w:tab w:val="right" w:pos="7380"/>
          <w:tab w:val="right" w:pos="8460"/>
        </w:tabs>
      </w:pPr>
      <w:r>
        <w:t>Vlottende activa</w:t>
      </w:r>
    </w:p>
    <w:p w14:paraId="2FB8DE88" w14:textId="77777777" w:rsidR="00D96308" w:rsidRDefault="00D96308" w:rsidP="005C5349">
      <w:pPr>
        <w:tabs>
          <w:tab w:val="right" w:pos="5760"/>
          <w:tab w:val="right" w:pos="7380"/>
          <w:tab w:val="right" w:pos="8460"/>
        </w:tabs>
      </w:pPr>
      <w:r>
        <w:t>Vorderingen</w:t>
      </w:r>
    </w:p>
    <w:p w14:paraId="623DE1D8" w14:textId="6F6648B1" w:rsidR="008A0FE5" w:rsidRDefault="005949F4" w:rsidP="005C5349">
      <w:pPr>
        <w:tabs>
          <w:tab w:val="right" w:pos="5760"/>
          <w:tab w:val="right" w:pos="7380"/>
          <w:tab w:val="right" w:pos="8460"/>
        </w:tabs>
      </w:pPr>
      <w:r>
        <w:t>Debiteuren</w:t>
      </w:r>
      <w:r>
        <w:tab/>
      </w:r>
      <w:r w:rsidR="008A0FE5">
        <w:tab/>
      </w:r>
      <w:r w:rsidR="00637178">
        <w:t>0</w:t>
      </w:r>
      <w:r w:rsidR="003921D4">
        <w:tab/>
      </w:r>
      <w:r w:rsidR="005D28C7">
        <w:t>622</w:t>
      </w:r>
    </w:p>
    <w:p w14:paraId="7B0DFE85" w14:textId="7A765A75" w:rsidR="00D96308" w:rsidRDefault="00D96308" w:rsidP="005C5349">
      <w:pPr>
        <w:tabs>
          <w:tab w:val="right" w:pos="5760"/>
          <w:tab w:val="right" w:pos="7380"/>
          <w:tab w:val="right" w:pos="8460"/>
        </w:tabs>
      </w:pPr>
      <w:r>
        <w:t>Ove</w:t>
      </w:r>
      <w:r w:rsidR="001D3E07">
        <w:t>rige vorderingen en activa</w:t>
      </w:r>
      <w:r w:rsidR="001D3E07">
        <w:tab/>
        <w:t>2.</w:t>
      </w:r>
      <w:r w:rsidR="00001355">
        <w:t>4</w:t>
      </w:r>
      <w:r w:rsidR="001D3E07">
        <w:t>.2</w:t>
      </w:r>
      <w:r>
        <w:tab/>
      </w:r>
      <w:r w:rsidR="00637178">
        <w:t>0</w:t>
      </w:r>
      <w:r>
        <w:tab/>
      </w:r>
      <w:r w:rsidR="003921D4">
        <w:t>1</w:t>
      </w:r>
    </w:p>
    <w:p w14:paraId="62EA3976" w14:textId="77777777" w:rsidR="00D96308" w:rsidRDefault="00D96308" w:rsidP="005C5349">
      <w:pPr>
        <w:tabs>
          <w:tab w:val="right" w:pos="5760"/>
          <w:tab w:val="right" w:pos="7380"/>
          <w:tab w:val="right" w:pos="8460"/>
        </w:tabs>
      </w:pPr>
    </w:p>
    <w:p w14:paraId="4EAB5B87" w14:textId="46552446" w:rsidR="00D96308" w:rsidRDefault="00D96308" w:rsidP="005C5349">
      <w:pPr>
        <w:tabs>
          <w:tab w:val="right" w:pos="5760"/>
          <w:tab w:val="right" w:pos="7380"/>
          <w:tab w:val="right" w:pos="8460"/>
        </w:tabs>
      </w:pPr>
      <w:r>
        <w:t>Liquid</w:t>
      </w:r>
      <w:r w:rsidR="001D3E07">
        <w:t>e middelen</w:t>
      </w:r>
      <w:r w:rsidR="001D3E07">
        <w:tab/>
        <w:t>2.</w:t>
      </w:r>
      <w:r w:rsidR="00001355">
        <w:t>4</w:t>
      </w:r>
      <w:r w:rsidR="001D3E07">
        <w:t>.3</w:t>
      </w:r>
      <w:r>
        <w:tab/>
      </w:r>
      <w:r w:rsidR="00637178">
        <w:t>646</w:t>
      </w:r>
      <w:r>
        <w:tab/>
      </w:r>
      <w:r w:rsidR="005D28C7">
        <w:t>5.710</w:t>
      </w:r>
    </w:p>
    <w:p w14:paraId="1EE326F5" w14:textId="77777777" w:rsidR="00D96308" w:rsidRDefault="00D96308" w:rsidP="005C5349">
      <w:pPr>
        <w:tabs>
          <w:tab w:val="right" w:pos="5760"/>
          <w:tab w:val="right" w:pos="7380"/>
          <w:tab w:val="right" w:pos="8460"/>
        </w:tabs>
      </w:pPr>
    </w:p>
    <w:p w14:paraId="0B5A4179" w14:textId="448E9131" w:rsidR="00D96308" w:rsidRPr="00A00288" w:rsidRDefault="00D96308" w:rsidP="005C5349">
      <w:pPr>
        <w:tabs>
          <w:tab w:val="right" w:pos="5760"/>
          <w:tab w:val="right" w:pos="7380"/>
          <w:tab w:val="right" w:pos="8460"/>
        </w:tabs>
        <w:rPr>
          <w:b/>
        </w:rPr>
      </w:pPr>
      <w:r w:rsidRPr="00A00288">
        <w:rPr>
          <w:b/>
        </w:rPr>
        <w:t>Totaal activa</w:t>
      </w:r>
      <w:r w:rsidRPr="00A00288">
        <w:rPr>
          <w:b/>
        </w:rPr>
        <w:tab/>
      </w:r>
      <w:r w:rsidRPr="00A00288">
        <w:rPr>
          <w:b/>
        </w:rPr>
        <w:tab/>
      </w:r>
      <w:r w:rsidR="00637178">
        <w:rPr>
          <w:b/>
        </w:rPr>
        <w:t>99</w:t>
      </w:r>
      <w:r w:rsidR="008A0FE5">
        <w:rPr>
          <w:b/>
        </w:rPr>
        <w:t>.7</w:t>
      </w:r>
      <w:r w:rsidR="00637178">
        <w:rPr>
          <w:b/>
        </w:rPr>
        <w:t>35</w:t>
      </w:r>
      <w:r w:rsidRPr="00A00288">
        <w:rPr>
          <w:b/>
        </w:rPr>
        <w:tab/>
      </w:r>
      <w:r w:rsidR="0045403F">
        <w:rPr>
          <w:b/>
        </w:rPr>
        <w:t>10</w:t>
      </w:r>
      <w:r w:rsidR="005D28C7">
        <w:rPr>
          <w:b/>
        </w:rPr>
        <w:t>5</w:t>
      </w:r>
      <w:r w:rsidRPr="00A00288">
        <w:rPr>
          <w:b/>
        </w:rPr>
        <w:t>.</w:t>
      </w:r>
      <w:r w:rsidR="005D28C7">
        <w:rPr>
          <w:b/>
        </w:rPr>
        <w:t>747</w:t>
      </w:r>
    </w:p>
    <w:p w14:paraId="208E88D7" w14:textId="77777777" w:rsidR="00D96308" w:rsidRDefault="00D96308" w:rsidP="005C5349">
      <w:pPr>
        <w:tabs>
          <w:tab w:val="right" w:pos="5760"/>
          <w:tab w:val="right" w:pos="7380"/>
          <w:tab w:val="right" w:pos="8460"/>
        </w:tabs>
      </w:pPr>
    </w:p>
    <w:p w14:paraId="17245755" w14:textId="77777777" w:rsidR="00D96308" w:rsidRDefault="00D96308" w:rsidP="005C5349">
      <w:pPr>
        <w:tabs>
          <w:tab w:val="right" w:pos="5760"/>
          <w:tab w:val="right" w:pos="7380"/>
          <w:tab w:val="right" w:pos="8460"/>
        </w:tabs>
      </w:pPr>
    </w:p>
    <w:p w14:paraId="68370655" w14:textId="77777777" w:rsidR="00D96308" w:rsidRDefault="00D96308" w:rsidP="005C5349">
      <w:pPr>
        <w:tabs>
          <w:tab w:val="right" w:pos="5760"/>
          <w:tab w:val="right" w:pos="7380"/>
          <w:tab w:val="right" w:pos="8460"/>
        </w:tabs>
      </w:pPr>
    </w:p>
    <w:p w14:paraId="21FADC66" w14:textId="77777777" w:rsidR="00D96308" w:rsidRDefault="00D96308" w:rsidP="005C5349">
      <w:pPr>
        <w:tabs>
          <w:tab w:val="right" w:pos="5760"/>
          <w:tab w:val="right" w:pos="7380"/>
          <w:tab w:val="right" w:pos="8460"/>
        </w:tabs>
      </w:pPr>
      <w:r>
        <w:t>PASSIVA</w:t>
      </w:r>
    </w:p>
    <w:p w14:paraId="2FE5EFA6" w14:textId="77777777" w:rsidR="00D96308" w:rsidRDefault="00D96308" w:rsidP="005C5349">
      <w:pPr>
        <w:tabs>
          <w:tab w:val="right" w:pos="5760"/>
          <w:tab w:val="right" w:pos="7380"/>
          <w:tab w:val="right" w:pos="8460"/>
        </w:tabs>
      </w:pPr>
    </w:p>
    <w:p w14:paraId="23278ECB" w14:textId="77777777" w:rsidR="00D96308" w:rsidRDefault="00D96308" w:rsidP="005C5349">
      <w:pPr>
        <w:tabs>
          <w:tab w:val="right" w:pos="5760"/>
          <w:tab w:val="right" w:pos="7380"/>
          <w:tab w:val="right" w:pos="8460"/>
        </w:tabs>
      </w:pPr>
      <w:r>
        <w:t>Reserves en fondsen</w:t>
      </w:r>
    </w:p>
    <w:p w14:paraId="3F9DD345" w14:textId="3D690904" w:rsidR="00D96308" w:rsidRDefault="001D3E07" w:rsidP="005C5349">
      <w:pPr>
        <w:tabs>
          <w:tab w:val="right" w:pos="5760"/>
          <w:tab w:val="right" w:pos="7380"/>
          <w:tab w:val="right" w:pos="8460"/>
        </w:tabs>
      </w:pPr>
      <w:r>
        <w:t>Reserves</w:t>
      </w:r>
      <w:r>
        <w:tab/>
        <w:t>2.</w:t>
      </w:r>
      <w:r w:rsidR="00001355">
        <w:t>4</w:t>
      </w:r>
      <w:r>
        <w:t>.4</w:t>
      </w:r>
      <w:r w:rsidR="00D96308">
        <w:tab/>
      </w:r>
      <w:r w:rsidR="004A3C8D">
        <w:t>9</w:t>
      </w:r>
      <w:r w:rsidR="00637178">
        <w:t>3</w:t>
      </w:r>
      <w:r w:rsidR="00E02AE7">
        <w:t>.</w:t>
      </w:r>
      <w:r w:rsidR="00637178">
        <w:t>921</w:t>
      </w:r>
      <w:r w:rsidR="00D96308">
        <w:tab/>
      </w:r>
      <w:r w:rsidR="005D28C7">
        <w:t>93</w:t>
      </w:r>
      <w:r w:rsidR="00CB2346">
        <w:t>.</w:t>
      </w:r>
      <w:r w:rsidR="005D28C7">
        <w:t>183</w:t>
      </w:r>
    </w:p>
    <w:p w14:paraId="24BEC985" w14:textId="73A8AB68" w:rsidR="00D96308" w:rsidRDefault="001D3E07" w:rsidP="005C5349">
      <w:pPr>
        <w:tabs>
          <w:tab w:val="right" w:pos="5760"/>
          <w:tab w:val="right" w:pos="7380"/>
          <w:tab w:val="right" w:pos="8460"/>
        </w:tabs>
      </w:pPr>
      <w:r>
        <w:t>Fondsen</w:t>
      </w:r>
      <w:r>
        <w:tab/>
        <w:t>2.</w:t>
      </w:r>
      <w:r w:rsidR="00001355">
        <w:t>4</w:t>
      </w:r>
      <w:r>
        <w:t>.5</w:t>
      </w:r>
      <w:r w:rsidR="00CB2346">
        <w:tab/>
      </w:r>
      <w:r w:rsidR="004A3C8D">
        <w:t>0</w:t>
      </w:r>
      <w:r w:rsidR="00CB2346">
        <w:tab/>
      </w:r>
      <w:r w:rsidR="005D28C7">
        <w:t>0</w:t>
      </w:r>
    </w:p>
    <w:p w14:paraId="4645C9C9" w14:textId="77777777" w:rsidR="00D96308" w:rsidRDefault="00D96308" w:rsidP="005C5349">
      <w:pPr>
        <w:tabs>
          <w:tab w:val="right" w:pos="5760"/>
          <w:tab w:val="right" w:pos="7380"/>
          <w:tab w:val="right" w:pos="8460"/>
        </w:tabs>
      </w:pPr>
    </w:p>
    <w:p w14:paraId="7E5AEF05" w14:textId="663EDE38" w:rsidR="00D96308" w:rsidRPr="00A00288" w:rsidRDefault="00D96308" w:rsidP="005C5349">
      <w:pPr>
        <w:tabs>
          <w:tab w:val="right" w:pos="5760"/>
          <w:tab w:val="right" w:pos="7380"/>
          <w:tab w:val="right" w:pos="8460"/>
        </w:tabs>
        <w:rPr>
          <w:b/>
        </w:rPr>
      </w:pPr>
      <w:r>
        <w:tab/>
      </w:r>
      <w:r>
        <w:tab/>
      </w:r>
      <w:r w:rsidR="004A3C8D">
        <w:rPr>
          <w:b/>
        </w:rPr>
        <w:t>9</w:t>
      </w:r>
      <w:r w:rsidR="00025958">
        <w:rPr>
          <w:b/>
        </w:rPr>
        <w:t>3</w:t>
      </w:r>
      <w:r w:rsidR="005949F4" w:rsidRPr="005949F4">
        <w:rPr>
          <w:b/>
        </w:rPr>
        <w:t>.</w:t>
      </w:r>
      <w:r w:rsidR="00025958">
        <w:rPr>
          <w:b/>
        </w:rPr>
        <w:t>921</w:t>
      </w:r>
      <w:r w:rsidRPr="00A00288">
        <w:rPr>
          <w:b/>
        </w:rPr>
        <w:tab/>
      </w:r>
      <w:r w:rsidR="005D28C7">
        <w:rPr>
          <w:b/>
        </w:rPr>
        <w:t>93</w:t>
      </w:r>
      <w:r>
        <w:rPr>
          <w:b/>
        </w:rPr>
        <w:t>.</w:t>
      </w:r>
      <w:r w:rsidR="0045403F">
        <w:rPr>
          <w:b/>
        </w:rPr>
        <w:t>1</w:t>
      </w:r>
      <w:r w:rsidR="005D28C7">
        <w:rPr>
          <w:b/>
        </w:rPr>
        <w:t>83</w:t>
      </w:r>
    </w:p>
    <w:p w14:paraId="01908C34" w14:textId="77777777" w:rsidR="00D96308" w:rsidRDefault="00D96308" w:rsidP="005C5349">
      <w:pPr>
        <w:tabs>
          <w:tab w:val="right" w:pos="5760"/>
          <w:tab w:val="right" w:pos="7380"/>
          <w:tab w:val="right" w:pos="8460"/>
        </w:tabs>
      </w:pPr>
    </w:p>
    <w:p w14:paraId="215F6442" w14:textId="77777777" w:rsidR="003D3FD9" w:rsidRDefault="003D3FD9" w:rsidP="005C5349">
      <w:pPr>
        <w:tabs>
          <w:tab w:val="right" w:pos="5760"/>
          <w:tab w:val="right" w:pos="7380"/>
          <w:tab w:val="right" w:pos="8460"/>
        </w:tabs>
      </w:pPr>
      <w:r>
        <w:t>Langlopende schulden</w:t>
      </w:r>
    </w:p>
    <w:p w14:paraId="639608C0" w14:textId="786F7ED8" w:rsidR="003D3FD9" w:rsidRDefault="003D3FD9" w:rsidP="005C5349">
      <w:pPr>
        <w:tabs>
          <w:tab w:val="right" w:pos="5760"/>
          <w:tab w:val="right" w:pos="7380"/>
          <w:tab w:val="right" w:pos="8460"/>
        </w:tabs>
      </w:pPr>
      <w:r>
        <w:t>Termijnen aankoop wijkgebouw</w:t>
      </w:r>
      <w:r>
        <w:tab/>
      </w:r>
      <w:r w:rsidR="00E04C87">
        <w:t>2.</w:t>
      </w:r>
      <w:r w:rsidR="00001355">
        <w:t>4</w:t>
      </w:r>
      <w:r w:rsidR="00E04C87">
        <w:t>.6</w:t>
      </w:r>
      <w:r>
        <w:tab/>
      </w:r>
      <w:r w:rsidR="004A3C8D">
        <w:t>0</w:t>
      </w:r>
      <w:r w:rsidR="003F2419">
        <w:tab/>
      </w:r>
      <w:r w:rsidR="005D28C7">
        <w:t>0</w:t>
      </w:r>
    </w:p>
    <w:p w14:paraId="0DDA8BC0" w14:textId="77777777" w:rsidR="003D3FD9" w:rsidRDefault="003D3FD9" w:rsidP="005C5349">
      <w:pPr>
        <w:tabs>
          <w:tab w:val="right" w:pos="5760"/>
          <w:tab w:val="right" w:pos="7380"/>
          <w:tab w:val="right" w:pos="8460"/>
        </w:tabs>
      </w:pPr>
    </w:p>
    <w:p w14:paraId="14300664" w14:textId="1431D9C2" w:rsidR="003D3FD9" w:rsidRPr="003D3FD9" w:rsidRDefault="003D3FD9" w:rsidP="005C5349">
      <w:pPr>
        <w:tabs>
          <w:tab w:val="right" w:pos="5760"/>
          <w:tab w:val="right" w:pos="7380"/>
          <w:tab w:val="right" w:pos="8460"/>
        </w:tabs>
        <w:rPr>
          <w:b/>
        </w:rPr>
      </w:pPr>
      <w:r>
        <w:tab/>
      </w:r>
      <w:r>
        <w:tab/>
      </w:r>
      <w:r w:rsidR="004A3C8D">
        <w:rPr>
          <w:b/>
        </w:rPr>
        <w:t>0</w:t>
      </w:r>
      <w:r w:rsidR="003F2419">
        <w:rPr>
          <w:b/>
        </w:rPr>
        <w:tab/>
      </w:r>
      <w:r w:rsidR="005D28C7">
        <w:rPr>
          <w:b/>
        </w:rPr>
        <w:t>0</w:t>
      </w:r>
    </w:p>
    <w:p w14:paraId="1171E24D" w14:textId="77777777" w:rsidR="003D3FD9" w:rsidRDefault="003D3FD9" w:rsidP="005C5349">
      <w:pPr>
        <w:tabs>
          <w:tab w:val="right" w:pos="5760"/>
          <w:tab w:val="right" w:pos="7380"/>
          <w:tab w:val="right" w:pos="8460"/>
        </w:tabs>
      </w:pPr>
    </w:p>
    <w:p w14:paraId="590371BF" w14:textId="77777777" w:rsidR="00D96308" w:rsidRDefault="00D96308" w:rsidP="005C5349">
      <w:pPr>
        <w:tabs>
          <w:tab w:val="right" w:pos="5760"/>
          <w:tab w:val="right" w:pos="7380"/>
          <w:tab w:val="right" w:pos="8460"/>
        </w:tabs>
      </w:pPr>
      <w:r>
        <w:t>Kortlopende schulden</w:t>
      </w:r>
    </w:p>
    <w:p w14:paraId="742F9B0E" w14:textId="7DC07299" w:rsidR="003D3FD9" w:rsidRDefault="003D3FD9" w:rsidP="005C5349">
      <w:pPr>
        <w:tabs>
          <w:tab w:val="right" w:pos="5760"/>
          <w:tab w:val="right" w:pos="7380"/>
          <w:tab w:val="right" w:pos="8460"/>
        </w:tabs>
      </w:pPr>
      <w:r>
        <w:t>Termijn aankoop wijkgebouw komend jaar</w:t>
      </w:r>
      <w:r>
        <w:tab/>
      </w:r>
      <w:r w:rsidR="00884C67">
        <w:t>2.</w:t>
      </w:r>
      <w:r w:rsidR="00001355">
        <w:t>4</w:t>
      </w:r>
      <w:r w:rsidR="00884C67">
        <w:t>.</w:t>
      </w:r>
      <w:r w:rsidR="00E04C87">
        <w:t>7</w:t>
      </w:r>
      <w:r>
        <w:tab/>
      </w:r>
      <w:r w:rsidR="009931E7">
        <w:t>0</w:t>
      </w:r>
      <w:r w:rsidR="003F2419">
        <w:tab/>
      </w:r>
      <w:r w:rsidR="005D28C7">
        <w:t>7.520</w:t>
      </w:r>
    </w:p>
    <w:p w14:paraId="615C4CCA" w14:textId="58CF52E6" w:rsidR="00D96308" w:rsidRDefault="00D96308" w:rsidP="005C5349">
      <w:pPr>
        <w:tabs>
          <w:tab w:val="right" w:pos="5760"/>
          <w:tab w:val="right" w:pos="7380"/>
          <w:tab w:val="right" w:pos="8460"/>
        </w:tabs>
      </w:pPr>
      <w:r>
        <w:t>Crediteuren</w:t>
      </w:r>
      <w:r>
        <w:tab/>
      </w:r>
      <w:r>
        <w:tab/>
      </w:r>
      <w:r w:rsidR="00637178">
        <w:t>3</w:t>
      </w:r>
      <w:r w:rsidR="008679D1">
        <w:t>.</w:t>
      </w:r>
      <w:r w:rsidR="00637178">
        <w:t>774</w:t>
      </w:r>
      <w:r>
        <w:tab/>
      </w:r>
      <w:r w:rsidR="005D28C7">
        <w:t>5</w:t>
      </w:r>
      <w:r w:rsidR="003921D4">
        <w:t>.</w:t>
      </w:r>
      <w:r w:rsidR="005D28C7">
        <w:t>000</w:t>
      </w:r>
    </w:p>
    <w:p w14:paraId="2CFAC005" w14:textId="61028EDD" w:rsidR="00D96308" w:rsidRDefault="00D96308" w:rsidP="005C5349">
      <w:pPr>
        <w:tabs>
          <w:tab w:val="right" w:pos="5760"/>
          <w:tab w:val="right" w:pos="7380"/>
          <w:tab w:val="right" w:pos="8460"/>
        </w:tabs>
      </w:pPr>
      <w:r>
        <w:t>Ov</w:t>
      </w:r>
      <w:r w:rsidR="00884C67">
        <w:t>erige kortlopende schulden</w:t>
      </w:r>
      <w:r w:rsidR="00884C67">
        <w:tab/>
        <w:t>2.</w:t>
      </w:r>
      <w:r w:rsidR="00001355">
        <w:t>4</w:t>
      </w:r>
      <w:r w:rsidR="00884C67">
        <w:t>.</w:t>
      </w:r>
      <w:r w:rsidR="00E04C87">
        <w:t>8</w:t>
      </w:r>
      <w:r>
        <w:tab/>
      </w:r>
      <w:r w:rsidR="00637178">
        <w:t>2.040</w:t>
      </w:r>
      <w:r>
        <w:tab/>
      </w:r>
      <w:r w:rsidR="005D28C7">
        <w:t>45</w:t>
      </w:r>
    </w:p>
    <w:p w14:paraId="2AA5431B" w14:textId="77777777" w:rsidR="00D96308" w:rsidRDefault="00D96308" w:rsidP="005C5349">
      <w:pPr>
        <w:tabs>
          <w:tab w:val="right" w:pos="5760"/>
          <w:tab w:val="right" w:pos="7380"/>
          <w:tab w:val="right" w:pos="8460"/>
        </w:tabs>
      </w:pPr>
    </w:p>
    <w:p w14:paraId="210C1AA2" w14:textId="05662679" w:rsidR="00D96308" w:rsidRPr="00A00288" w:rsidRDefault="00D96308" w:rsidP="005C5349">
      <w:pPr>
        <w:tabs>
          <w:tab w:val="right" w:pos="5760"/>
          <w:tab w:val="right" w:pos="7380"/>
          <w:tab w:val="right" w:pos="8460"/>
        </w:tabs>
        <w:rPr>
          <w:b/>
        </w:rPr>
      </w:pPr>
      <w:r>
        <w:tab/>
      </w:r>
      <w:r>
        <w:tab/>
      </w:r>
      <w:r w:rsidR="00637178">
        <w:rPr>
          <w:b/>
        </w:rPr>
        <w:t>5</w:t>
      </w:r>
      <w:r w:rsidR="005949F4" w:rsidRPr="005949F4">
        <w:rPr>
          <w:b/>
        </w:rPr>
        <w:t>.</w:t>
      </w:r>
      <w:r w:rsidR="00637178">
        <w:rPr>
          <w:b/>
        </w:rPr>
        <w:t>814</w:t>
      </w:r>
      <w:r w:rsidRPr="00A00288">
        <w:rPr>
          <w:b/>
        </w:rPr>
        <w:tab/>
      </w:r>
      <w:r w:rsidR="003921D4">
        <w:rPr>
          <w:b/>
        </w:rPr>
        <w:t>1</w:t>
      </w:r>
      <w:r w:rsidR="005D28C7">
        <w:rPr>
          <w:b/>
        </w:rPr>
        <w:t>2</w:t>
      </w:r>
      <w:r w:rsidR="003F2419">
        <w:rPr>
          <w:b/>
        </w:rPr>
        <w:t>.</w:t>
      </w:r>
      <w:r w:rsidR="005D28C7">
        <w:rPr>
          <w:b/>
        </w:rPr>
        <w:t>565</w:t>
      </w:r>
    </w:p>
    <w:p w14:paraId="686678B0" w14:textId="77777777" w:rsidR="00D96308" w:rsidRDefault="00D96308" w:rsidP="005C5349">
      <w:pPr>
        <w:tabs>
          <w:tab w:val="right" w:pos="5760"/>
          <w:tab w:val="right" w:pos="7380"/>
          <w:tab w:val="right" w:pos="8460"/>
        </w:tabs>
      </w:pPr>
    </w:p>
    <w:p w14:paraId="3E30EED9" w14:textId="5CA6F155" w:rsidR="00D96308" w:rsidRDefault="00D96308" w:rsidP="005C5349">
      <w:pPr>
        <w:tabs>
          <w:tab w:val="right" w:pos="5760"/>
          <w:tab w:val="right" w:pos="7380"/>
          <w:tab w:val="right" w:pos="8460"/>
        </w:tabs>
        <w:rPr>
          <w:b/>
        </w:rPr>
      </w:pPr>
      <w:r w:rsidRPr="00A00288">
        <w:rPr>
          <w:b/>
        </w:rPr>
        <w:t>Totaal passiva</w:t>
      </w:r>
      <w:r w:rsidRPr="00A00288">
        <w:rPr>
          <w:b/>
        </w:rPr>
        <w:tab/>
      </w:r>
      <w:r w:rsidRPr="00A00288">
        <w:rPr>
          <w:b/>
        </w:rPr>
        <w:tab/>
      </w:r>
      <w:r w:rsidR="00637178">
        <w:rPr>
          <w:b/>
        </w:rPr>
        <w:t>99</w:t>
      </w:r>
      <w:r w:rsidR="005949F4">
        <w:rPr>
          <w:b/>
        </w:rPr>
        <w:t>.7</w:t>
      </w:r>
      <w:r w:rsidR="00637178">
        <w:rPr>
          <w:b/>
        </w:rPr>
        <w:t>35</w:t>
      </w:r>
      <w:r w:rsidRPr="00A00288">
        <w:rPr>
          <w:b/>
        </w:rPr>
        <w:tab/>
      </w:r>
      <w:r w:rsidR="0045403F">
        <w:rPr>
          <w:b/>
        </w:rPr>
        <w:t>10</w:t>
      </w:r>
      <w:r w:rsidR="005D28C7">
        <w:rPr>
          <w:b/>
        </w:rPr>
        <w:t>5</w:t>
      </w:r>
      <w:r>
        <w:rPr>
          <w:b/>
        </w:rPr>
        <w:t>.</w:t>
      </w:r>
      <w:r w:rsidR="005D28C7">
        <w:rPr>
          <w:b/>
        </w:rPr>
        <w:t>747</w:t>
      </w:r>
    </w:p>
    <w:p w14:paraId="7647DEC9" w14:textId="434B6675" w:rsidR="00D96308" w:rsidRPr="00B7306F" w:rsidRDefault="006168F2" w:rsidP="006A7F7F">
      <w:pPr>
        <w:pStyle w:val="Kop2"/>
      </w:pPr>
      <w:r>
        <w:br w:type="page"/>
      </w:r>
      <w:bookmarkStart w:id="23" w:name="_Toc3900885"/>
      <w:r w:rsidR="00001355">
        <w:lastRenderedPageBreak/>
        <w:t>Resultatenrekening</w:t>
      </w:r>
      <w:bookmarkEnd w:id="23"/>
    </w:p>
    <w:p w14:paraId="3E3AAAB3" w14:textId="77777777" w:rsidR="00D96308" w:rsidRDefault="00D96308" w:rsidP="00E93DEE">
      <w:pPr>
        <w:tabs>
          <w:tab w:val="right" w:pos="4508"/>
          <w:tab w:val="right" w:pos="6215"/>
          <w:tab w:val="right" w:pos="7380"/>
          <w:tab w:val="right" w:pos="8460"/>
        </w:tabs>
      </w:pPr>
      <w:r>
        <w:tab/>
      </w:r>
      <w:r>
        <w:tab/>
        <w:t>Realisatie</w:t>
      </w:r>
      <w:r>
        <w:tab/>
        <w:t>Begroting</w:t>
      </w:r>
      <w:r>
        <w:tab/>
        <w:t>Realisatie</w:t>
      </w:r>
    </w:p>
    <w:p w14:paraId="6BB35B3C" w14:textId="6C15EBF9" w:rsidR="00D96308" w:rsidRDefault="00D96308" w:rsidP="00E93DEE">
      <w:pPr>
        <w:tabs>
          <w:tab w:val="right" w:pos="4508"/>
          <w:tab w:val="right" w:pos="6215"/>
          <w:tab w:val="right" w:pos="7380"/>
          <w:tab w:val="right" w:pos="8460"/>
        </w:tabs>
      </w:pPr>
      <w:r>
        <w:tab/>
      </w:r>
      <w:r>
        <w:tab/>
        <w:t>201</w:t>
      </w:r>
      <w:r w:rsidR="00360A02">
        <w:t>8</w:t>
      </w:r>
      <w:r>
        <w:tab/>
        <w:t>201</w:t>
      </w:r>
      <w:r w:rsidR="00360A02">
        <w:t>8</w:t>
      </w:r>
      <w:r>
        <w:tab/>
        <w:t>201</w:t>
      </w:r>
      <w:r w:rsidR="00360A02">
        <w:t>7</w:t>
      </w:r>
    </w:p>
    <w:p w14:paraId="5ABFEE34" w14:textId="77777777" w:rsidR="00D96308" w:rsidRDefault="00D96308" w:rsidP="00E93DEE">
      <w:pPr>
        <w:tabs>
          <w:tab w:val="right" w:pos="4508"/>
          <w:tab w:val="right" w:pos="6215"/>
          <w:tab w:val="right" w:pos="7380"/>
          <w:tab w:val="right" w:pos="8460"/>
        </w:tabs>
      </w:pPr>
      <w:r>
        <w:tab/>
      </w:r>
      <w:r>
        <w:tab/>
      </w:r>
      <w:r>
        <w:rPr>
          <w:rFonts w:cs="Arial"/>
        </w:rPr>
        <w:t>€</w:t>
      </w:r>
      <w:r>
        <w:tab/>
      </w:r>
      <w:r>
        <w:rPr>
          <w:rFonts w:cs="Arial"/>
        </w:rPr>
        <w:t>€</w:t>
      </w:r>
      <w:r>
        <w:tab/>
      </w:r>
      <w:r>
        <w:rPr>
          <w:rFonts w:cs="Arial"/>
        </w:rPr>
        <w:t>€</w:t>
      </w:r>
    </w:p>
    <w:p w14:paraId="10221FD4" w14:textId="77777777" w:rsidR="00D96308" w:rsidRDefault="00D96308" w:rsidP="00E93DEE">
      <w:pPr>
        <w:tabs>
          <w:tab w:val="right" w:pos="4508"/>
          <w:tab w:val="right" w:pos="6215"/>
          <w:tab w:val="right" w:pos="7380"/>
          <w:tab w:val="right" w:pos="8460"/>
        </w:tabs>
      </w:pPr>
      <w:r>
        <w:t>BATEN</w:t>
      </w:r>
    </w:p>
    <w:p w14:paraId="082BC0D1" w14:textId="77777777" w:rsidR="00D96308" w:rsidRDefault="00D96308" w:rsidP="00E93DEE">
      <w:pPr>
        <w:tabs>
          <w:tab w:val="right" w:pos="4508"/>
          <w:tab w:val="right" w:pos="6215"/>
          <w:tab w:val="right" w:pos="7380"/>
          <w:tab w:val="right" w:pos="8460"/>
        </w:tabs>
      </w:pPr>
    </w:p>
    <w:p w14:paraId="1190B944" w14:textId="141094F9" w:rsidR="00D96308" w:rsidRDefault="00D96308" w:rsidP="00E93DEE">
      <w:pPr>
        <w:tabs>
          <w:tab w:val="right" w:pos="4508"/>
          <w:tab w:val="right" w:pos="6215"/>
          <w:tab w:val="right" w:pos="7380"/>
          <w:tab w:val="right" w:pos="8460"/>
        </w:tabs>
      </w:pPr>
      <w:r>
        <w:t>Eigen Fondswerving</w:t>
      </w:r>
      <w:r>
        <w:tab/>
        <w:t>2.</w:t>
      </w:r>
      <w:r w:rsidR="00001355">
        <w:t>5</w:t>
      </w:r>
      <w:r>
        <w:t>.1</w:t>
      </w:r>
      <w:r>
        <w:tab/>
      </w:r>
      <w:r w:rsidR="00441C65">
        <w:t>1</w:t>
      </w:r>
      <w:r w:rsidR="004A1A5C">
        <w:t>3</w:t>
      </w:r>
      <w:r w:rsidR="003C2D3F">
        <w:t>.</w:t>
      </w:r>
      <w:r w:rsidR="004A1A5C">
        <w:t>434</w:t>
      </w:r>
      <w:r>
        <w:tab/>
        <w:t>1</w:t>
      </w:r>
      <w:r w:rsidR="003921D4">
        <w:t>0</w:t>
      </w:r>
      <w:r>
        <w:t>.000</w:t>
      </w:r>
      <w:r>
        <w:tab/>
      </w:r>
      <w:r w:rsidR="003921D4">
        <w:t>1</w:t>
      </w:r>
      <w:r w:rsidR="00360A02">
        <w:t>7</w:t>
      </w:r>
      <w:r w:rsidR="00CB2346">
        <w:t>.</w:t>
      </w:r>
      <w:r w:rsidR="00360A02">
        <w:t>146</w:t>
      </w:r>
    </w:p>
    <w:p w14:paraId="7820270A" w14:textId="7F38BC12" w:rsidR="00D96308" w:rsidRDefault="00D96308" w:rsidP="00E93DEE">
      <w:pPr>
        <w:tabs>
          <w:tab w:val="right" w:pos="4508"/>
          <w:tab w:val="right" w:pos="6215"/>
          <w:tab w:val="right" w:pos="7380"/>
          <w:tab w:val="right" w:pos="8460"/>
        </w:tabs>
      </w:pPr>
      <w:r>
        <w:t>Acties van derden</w:t>
      </w:r>
      <w:r>
        <w:tab/>
        <w:t>2.</w:t>
      </w:r>
      <w:r w:rsidR="00001355">
        <w:t>5</w:t>
      </w:r>
      <w:r>
        <w:t>.2</w:t>
      </w:r>
      <w:r>
        <w:tab/>
      </w:r>
      <w:r w:rsidR="00BA5252">
        <w:t>0</w:t>
      </w:r>
      <w:r>
        <w:tab/>
      </w:r>
      <w:r w:rsidR="003921D4">
        <w:t>20</w:t>
      </w:r>
      <w:r w:rsidR="00525EC1">
        <w:t>.00</w:t>
      </w:r>
      <w:r>
        <w:t>0</w:t>
      </w:r>
      <w:r>
        <w:tab/>
      </w:r>
      <w:r w:rsidR="00B0738E">
        <w:t>5</w:t>
      </w:r>
      <w:r w:rsidR="003921D4">
        <w:t>.0</w:t>
      </w:r>
      <w:r w:rsidR="00B0738E">
        <w:t>0</w:t>
      </w:r>
      <w:r w:rsidR="00561F62">
        <w:t>0</w:t>
      </w:r>
    </w:p>
    <w:p w14:paraId="04869376" w14:textId="267E1F32" w:rsidR="00D96308" w:rsidRDefault="00D96308" w:rsidP="00E93DEE">
      <w:pPr>
        <w:tabs>
          <w:tab w:val="right" w:pos="4508"/>
          <w:tab w:val="right" w:pos="6215"/>
          <w:tab w:val="right" w:pos="7380"/>
          <w:tab w:val="right" w:pos="8460"/>
        </w:tabs>
      </w:pPr>
      <w:r>
        <w:t>Overige baten</w:t>
      </w:r>
      <w:r>
        <w:tab/>
        <w:t>2.</w:t>
      </w:r>
      <w:r w:rsidR="00001355">
        <w:t>5</w:t>
      </w:r>
      <w:r>
        <w:t>.3</w:t>
      </w:r>
      <w:r>
        <w:tab/>
      </w:r>
      <w:r w:rsidR="004A1A5C">
        <w:t>0</w:t>
      </w:r>
      <w:r>
        <w:tab/>
        <w:t>0</w:t>
      </w:r>
      <w:r>
        <w:tab/>
      </w:r>
      <w:r w:rsidR="00360A02">
        <w:t>2</w:t>
      </w:r>
      <w:r w:rsidR="00B0738E">
        <w:t>.</w:t>
      </w:r>
      <w:r w:rsidR="00360A02">
        <w:t>505</w:t>
      </w:r>
    </w:p>
    <w:p w14:paraId="39D3CDD7" w14:textId="77777777" w:rsidR="00D96308" w:rsidRDefault="00D96308" w:rsidP="00E93DEE">
      <w:pPr>
        <w:tabs>
          <w:tab w:val="right" w:pos="4508"/>
          <w:tab w:val="right" w:pos="6215"/>
          <w:tab w:val="right" w:pos="7380"/>
          <w:tab w:val="right" w:pos="8460"/>
        </w:tabs>
      </w:pPr>
    </w:p>
    <w:p w14:paraId="0D8C7EE2" w14:textId="5DFBF642" w:rsidR="00D96308" w:rsidRPr="00A00288" w:rsidRDefault="00D96308" w:rsidP="00E93DEE">
      <w:pPr>
        <w:tabs>
          <w:tab w:val="right" w:pos="4508"/>
          <w:tab w:val="right" w:pos="6215"/>
          <w:tab w:val="right" w:pos="7380"/>
          <w:tab w:val="right" w:pos="8460"/>
        </w:tabs>
        <w:rPr>
          <w:b/>
        </w:rPr>
      </w:pPr>
      <w:r w:rsidRPr="00A00288">
        <w:rPr>
          <w:b/>
        </w:rPr>
        <w:t>Totaal baten</w:t>
      </w:r>
      <w:r w:rsidRPr="00A00288">
        <w:rPr>
          <w:b/>
        </w:rPr>
        <w:tab/>
      </w:r>
      <w:r w:rsidRPr="00A00288">
        <w:rPr>
          <w:b/>
        </w:rPr>
        <w:tab/>
      </w:r>
      <w:r w:rsidR="004A1A5C">
        <w:rPr>
          <w:b/>
        </w:rPr>
        <w:t>13</w:t>
      </w:r>
      <w:r w:rsidR="00BA5252">
        <w:rPr>
          <w:b/>
        </w:rPr>
        <w:t>.</w:t>
      </w:r>
      <w:r w:rsidR="004A1A5C">
        <w:rPr>
          <w:b/>
        </w:rPr>
        <w:t>434</w:t>
      </w:r>
      <w:r w:rsidRPr="00A00288">
        <w:rPr>
          <w:b/>
        </w:rPr>
        <w:tab/>
      </w:r>
      <w:r w:rsidR="003921D4">
        <w:rPr>
          <w:b/>
        </w:rPr>
        <w:t>30</w:t>
      </w:r>
      <w:r>
        <w:rPr>
          <w:b/>
        </w:rPr>
        <w:t>.000</w:t>
      </w:r>
      <w:r w:rsidRPr="00A00288">
        <w:rPr>
          <w:b/>
        </w:rPr>
        <w:tab/>
      </w:r>
      <w:r w:rsidR="003921D4">
        <w:rPr>
          <w:b/>
        </w:rPr>
        <w:t>2</w:t>
      </w:r>
      <w:r w:rsidR="00360A02">
        <w:rPr>
          <w:b/>
        </w:rPr>
        <w:t>4</w:t>
      </w:r>
      <w:r w:rsidRPr="00A00288">
        <w:rPr>
          <w:b/>
        </w:rPr>
        <w:t>.</w:t>
      </w:r>
      <w:r w:rsidR="00360A02">
        <w:rPr>
          <w:b/>
        </w:rPr>
        <w:t>651</w:t>
      </w:r>
    </w:p>
    <w:p w14:paraId="61EC6C68" w14:textId="77777777" w:rsidR="00D96308" w:rsidRDefault="00D96308" w:rsidP="00E93DEE">
      <w:pPr>
        <w:tabs>
          <w:tab w:val="right" w:pos="4508"/>
          <w:tab w:val="right" w:pos="6215"/>
          <w:tab w:val="right" w:pos="7380"/>
          <w:tab w:val="right" w:pos="8460"/>
        </w:tabs>
      </w:pPr>
    </w:p>
    <w:p w14:paraId="4607B67C" w14:textId="77777777" w:rsidR="00D96308" w:rsidRDefault="00D96308" w:rsidP="00E93DEE">
      <w:pPr>
        <w:tabs>
          <w:tab w:val="right" w:pos="4508"/>
          <w:tab w:val="right" w:pos="6215"/>
          <w:tab w:val="right" w:pos="7380"/>
          <w:tab w:val="right" w:pos="8460"/>
        </w:tabs>
      </w:pPr>
      <w:r>
        <w:t>LASTEN</w:t>
      </w:r>
    </w:p>
    <w:p w14:paraId="1811A9DD" w14:textId="77777777" w:rsidR="00D96308" w:rsidRDefault="00D96308" w:rsidP="00E93DEE">
      <w:pPr>
        <w:tabs>
          <w:tab w:val="right" w:pos="4508"/>
          <w:tab w:val="right" w:pos="6215"/>
          <w:tab w:val="right" w:pos="7380"/>
          <w:tab w:val="right" w:pos="8460"/>
        </w:tabs>
      </w:pPr>
      <w:r>
        <w:t>Besteed aan doelstellingen</w:t>
      </w:r>
    </w:p>
    <w:p w14:paraId="78AE3B1B" w14:textId="429A3EC5" w:rsidR="00D96308" w:rsidRPr="0055358B" w:rsidRDefault="00001355" w:rsidP="00E93DEE">
      <w:pPr>
        <w:tabs>
          <w:tab w:val="right" w:pos="4508"/>
          <w:tab w:val="right" w:pos="6215"/>
          <w:tab w:val="right" w:pos="7380"/>
          <w:tab w:val="right" w:pos="8460"/>
        </w:tabs>
      </w:pPr>
      <w:proofErr w:type="spellStart"/>
      <w:r>
        <w:t>Reame</w:t>
      </w:r>
      <w:proofErr w:type="spellEnd"/>
      <w:r>
        <w:tab/>
      </w:r>
      <w:r w:rsidR="00D96308" w:rsidRPr="0055358B">
        <w:tab/>
      </w:r>
      <w:r w:rsidR="00F93C47">
        <w:t>0</w:t>
      </w:r>
      <w:r w:rsidR="004830DB" w:rsidRPr="0055358B">
        <w:tab/>
      </w:r>
      <w:r w:rsidR="003921D4">
        <w:t>0</w:t>
      </w:r>
      <w:r w:rsidR="00D96308" w:rsidRPr="0055358B">
        <w:tab/>
      </w:r>
      <w:r w:rsidR="00360A02">
        <w:t>0</w:t>
      </w:r>
    </w:p>
    <w:p w14:paraId="4F1E6103" w14:textId="7E64DA4C" w:rsidR="00D96308" w:rsidRPr="003509A7" w:rsidRDefault="00D96308" w:rsidP="00E93DEE">
      <w:pPr>
        <w:tabs>
          <w:tab w:val="right" w:pos="4508"/>
          <w:tab w:val="right" w:pos="6215"/>
          <w:tab w:val="right" w:pos="7380"/>
          <w:tab w:val="right" w:pos="8460"/>
        </w:tabs>
        <w:rPr>
          <w:rFonts w:cs="Arial"/>
        </w:rPr>
      </w:pPr>
      <w:proofErr w:type="spellStart"/>
      <w:r w:rsidRPr="002174DA">
        <w:t>Marqu</w:t>
      </w:r>
      <w:r w:rsidRPr="002174DA">
        <w:rPr>
          <w:rFonts w:cs="Arial"/>
        </w:rPr>
        <w:t>ê</w:t>
      </w:r>
      <w:r w:rsidRPr="002174DA">
        <w:t>s</w:t>
      </w:r>
      <w:proofErr w:type="spellEnd"/>
      <w:r w:rsidRPr="002174DA">
        <w:t xml:space="preserve"> de </w:t>
      </w:r>
      <w:proofErr w:type="spellStart"/>
      <w:r w:rsidRPr="002174DA">
        <w:t>Maric</w:t>
      </w:r>
      <w:r w:rsidR="00001355">
        <w:rPr>
          <w:rFonts w:cs="Arial"/>
        </w:rPr>
        <w:t>á</w:t>
      </w:r>
      <w:proofErr w:type="spellEnd"/>
      <w:r w:rsidR="00001355">
        <w:rPr>
          <w:rFonts w:cs="Arial"/>
        </w:rPr>
        <w:tab/>
      </w:r>
      <w:r w:rsidRPr="002174DA">
        <w:rPr>
          <w:rFonts w:cs="Arial"/>
        </w:rPr>
        <w:tab/>
      </w:r>
      <w:r w:rsidR="00F93C47" w:rsidRPr="003509A7">
        <w:rPr>
          <w:rFonts w:cs="Arial"/>
        </w:rPr>
        <w:t>0</w:t>
      </w:r>
      <w:r w:rsidR="004830DB" w:rsidRPr="003509A7">
        <w:rPr>
          <w:rFonts w:cs="Arial"/>
        </w:rPr>
        <w:tab/>
      </w:r>
      <w:r w:rsidR="00E77E49" w:rsidRPr="003509A7">
        <w:rPr>
          <w:rFonts w:cs="Arial"/>
        </w:rPr>
        <w:t>5.000</w:t>
      </w:r>
      <w:r w:rsidR="00E77E49" w:rsidRPr="003509A7">
        <w:rPr>
          <w:rFonts w:cs="Arial"/>
        </w:rPr>
        <w:tab/>
      </w:r>
      <w:r w:rsidR="00B0738E" w:rsidRPr="003509A7">
        <w:rPr>
          <w:rFonts w:cs="Arial"/>
        </w:rPr>
        <w:t>0</w:t>
      </w:r>
    </w:p>
    <w:p w14:paraId="5B7C80A3" w14:textId="7DD13755" w:rsidR="00D96308" w:rsidRPr="003509A7" w:rsidRDefault="00001355" w:rsidP="00E93DEE">
      <w:pPr>
        <w:tabs>
          <w:tab w:val="right" w:pos="4508"/>
          <w:tab w:val="right" w:pos="6215"/>
          <w:tab w:val="right" w:pos="7380"/>
          <w:tab w:val="right" w:pos="8460"/>
        </w:tabs>
        <w:rPr>
          <w:rFonts w:cs="Arial"/>
        </w:rPr>
      </w:pPr>
      <w:r w:rsidRPr="003509A7">
        <w:rPr>
          <w:rFonts w:cs="Arial"/>
        </w:rPr>
        <w:t xml:space="preserve">Crescendo com </w:t>
      </w:r>
      <w:proofErr w:type="spellStart"/>
      <w:r w:rsidRPr="003509A7">
        <w:rPr>
          <w:rFonts w:cs="Arial"/>
        </w:rPr>
        <w:t>Cristo</w:t>
      </w:r>
      <w:proofErr w:type="spellEnd"/>
      <w:r w:rsidRPr="003509A7">
        <w:rPr>
          <w:rFonts w:cs="Arial"/>
        </w:rPr>
        <w:tab/>
      </w:r>
      <w:r w:rsidR="00D96308" w:rsidRPr="003509A7">
        <w:rPr>
          <w:rFonts w:cs="Arial"/>
        </w:rPr>
        <w:tab/>
      </w:r>
      <w:r w:rsidR="000B626B" w:rsidRPr="003509A7">
        <w:rPr>
          <w:rFonts w:cs="Arial"/>
        </w:rPr>
        <w:t>1</w:t>
      </w:r>
      <w:r w:rsidR="00D50F99" w:rsidRPr="003509A7">
        <w:rPr>
          <w:rFonts w:cs="Arial"/>
        </w:rPr>
        <w:t>2</w:t>
      </w:r>
      <w:r w:rsidR="00F93C47" w:rsidRPr="003509A7">
        <w:rPr>
          <w:rFonts w:cs="Arial"/>
        </w:rPr>
        <w:t>.</w:t>
      </w:r>
      <w:r w:rsidR="00D50F99" w:rsidRPr="003509A7">
        <w:rPr>
          <w:rFonts w:cs="Arial"/>
        </w:rPr>
        <w:t>462</w:t>
      </w:r>
      <w:r w:rsidR="00D96308" w:rsidRPr="003509A7">
        <w:rPr>
          <w:rFonts w:cs="Arial"/>
        </w:rPr>
        <w:tab/>
      </w:r>
      <w:r w:rsidR="00525EC1" w:rsidRPr="003509A7">
        <w:rPr>
          <w:rFonts w:cs="Arial"/>
        </w:rPr>
        <w:t>1</w:t>
      </w:r>
      <w:r w:rsidR="004830DB" w:rsidRPr="003509A7">
        <w:rPr>
          <w:rFonts w:cs="Arial"/>
        </w:rPr>
        <w:t>0</w:t>
      </w:r>
      <w:r w:rsidR="00D96308" w:rsidRPr="003509A7">
        <w:rPr>
          <w:rFonts w:cs="Arial"/>
        </w:rPr>
        <w:t>.000</w:t>
      </w:r>
      <w:r w:rsidR="00D96308" w:rsidRPr="003509A7">
        <w:rPr>
          <w:rFonts w:cs="Arial"/>
        </w:rPr>
        <w:tab/>
      </w:r>
      <w:r w:rsidR="00360A02" w:rsidRPr="003509A7">
        <w:rPr>
          <w:rFonts w:cs="Arial"/>
        </w:rPr>
        <w:t>2.370</w:t>
      </w:r>
    </w:p>
    <w:p w14:paraId="525FD12B" w14:textId="58FB4DAC" w:rsidR="00F93C47" w:rsidRPr="003C278E" w:rsidRDefault="00441C65" w:rsidP="00E93DEE">
      <w:pPr>
        <w:tabs>
          <w:tab w:val="right" w:pos="4508"/>
          <w:tab w:val="right" w:pos="6215"/>
          <w:tab w:val="right" w:pos="7380"/>
          <w:tab w:val="right" w:pos="8460"/>
        </w:tabs>
        <w:rPr>
          <w:rFonts w:cs="Arial"/>
          <w:lang w:val="pt-BR"/>
        </w:rPr>
      </w:pPr>
      <w:r w:rsidRPr="00441C65">
        <w:rPr>
          <w:rFonts w:cs="Arial"/>
          <w:lang w:val="pt-BR"/>
        </w:rPr>
        <w:t>Levanta e Brilha</w:t>
      </w:r>
      <w:r w:rsidR="00001355">
        <w:rPr>
          <w:rFonts w:cs="Arial"/>
          <w:lang w:val="pt-BR"/>
        </w:rPr>
        <w:tab/>
      </w:r>
      <w:r w:rsidR="00F93C47" w:rsidRPr="00441C65">
        <w:rPr>
          <w:rFonts w:cs="Arial"/>
          <w:lang w:val="pt-BR"/>
        </w:rPr>
        <w:tab/>
      </w:r>
      <w:r w:rsidR="000B626B">
        <w:rPr>
          <w:rFonts w:cs="Arial"/>
          <w:lang w:val="pt-BR"/>
        </w:rPr>
        <w:t>0</w:t>
      </w:r>
      <w:r w:rsidR="00F93C47" w:rsidRPr="003C278E">
        <w:rPr>
          <w:rFonts w:cs="Arial"/>
          <w:lang w:val="pt-BR"/>
        </w:rPr>
        <w:tab/>
      </w:r>
      <w:r w:rsidR="003921D4" w:rsidRPr="003C278E">
        <w:rPr>
          <w:rFonts w:cs="Arial"/>
          <w:lang w:val="pt-BR"/>
        </w:rPr>
        <w:t>1</w:t>
      </w:r>
      <w:r w:rsidR="00F93C47" w:rsidRPr="003C278E">
        <w:rPr>
          <w:rFonts w:cs="Arial"/>
          <w:lang w:val="pt-BR"/>
        </w:rPr>
        <w:t>0</w:t>
      </w:r>
      <w:r w:rsidR="003921D4" w:rsidRPr="003C278E">
        <w:rPr>
          <w:rFonts w:cs="Arial"/>
          <w:lang w:val="pt-BR"/>
        </w:rPr>
        <w:t>.000</w:t>
      </w:r>
      <w:r w:rsidR="00F93C47" w:rsidRPr="003C278E">
        <w:rPr>
          <w:rFonts w:cs="Arial"/>
          <w:lang w:val="pt-BR"/>
        </w:rPr>
        <w:tab/>
      </w:r>
      <w:r w:rsidR="00360A02">
        <w:rPr>
          <w:rFonts w:cs="Arial"/>
          <w:lang w:val="pt-BR"/>
        </w:rPr>
        <w:t>741</w:t>
      </w:r>
    </w:p>
    <w:p w14:paraId="40E8444D" w14:textId="432EDF33" w:rsidR="00D96308" w:rsidRPr="00001355" w:rsidRDefault="00EF31E3" w:rsidP="00E93DEE">
      <w:pPr>
        <w:tabs>
          <w:tab w:val="right" w:pos="4508"/>
          <w:tab w:val="right" w:pos="6215"/>
          <w:tab w:val="right" w:pos="7380"/>
          <w:tab w:val="right" w:pos="8460"/>
        </w:tabs>
        <w:rPr>
          <w:rFonts w:cs="Arial"/>
        </w:rPr>
      </w:pPr>
      <w:r w:rsidRPr="00001355">
        <w:rPr>
          <w:rFonts w:cs="Arial"/>
        </w:rPr>
        <w:t>Richard &amp; Daisy</w:t>
      </w:r>
      <w:r w:rsidR="00001355">
        <w:rPr>
          <w:rFonts w:cs="Arial"/>
        </w:rPr>
        <w:tab/>
      </w:r>
      <w:r w:rsidR="00D96308" w:rsidRPr="00001355">
        <w:rPr>
          <w:rFonts w:cs="Arial"/>
        </w:rPr>
        <w:tab/>
      </w:r>
      <w:r w:rsidR="000B626B">
        <w:rPr>
          <w:rFonts w:cs="Arial"/>
        </w:rPr>
        <w:t>1.247</w:t>
      </w:r>
      <w:r w:rsidR="00E77E49" w:rsidRPr="00001355">
        <w:rPr>
          <w:rFonts w:cs="Arial"/>
        </w:rPr>
        <w:tab/>
      </w:r>
      <w:r w:rsidR="00F93C47" w:rsidRPr="00001355">
        <w:rPr>
          <w:rFonts w:cs="Arial"/>
        </w:rPr>
        <w:t>0</w:t>
      </w:r>
      <w:r w:rsidR="00E77E49" w:rsidRPr="00001355">
        <w:rPr>
          <w:rFonts w:cs="Arial"/>
        </w:rPr>
        <w:tab/>
      </w:r>
      <w:r w:rsidR="00360A02">
        <w:rPr>
          <w:rFonts w:cs="Arial"/>
        </w:rPr>
        <w:t>0</w:t>
      </w:r>
    </w:p>
    <w:p w14:paraId="2991041B" w14:textId="233DB1F7" w:rsidR="00D96308" w:rsidRPr="00001355" w:rsidRDefault="00001355" w:rsidP="00E93DEE">
      <w:pPr>
        <w:tabs>
          <w:tab w:val="right" w:pos="4508"/>
          <w:tab w:val="right" w:pos="6215"/>
          <w:tab w:val="right" w:pos="7380"/>
          <w:tab w:val="right" w:pos="8460"/>
        </w:tabs>
        <w:rPr>
          <w:rFonts w:cs="Arial"/>
        </w:rPr>
      </w:pPr>
      <w:r>
        <w:rPr>
          <w:rFonts w:cs="Arial"/>
        </w:rPr>
        <w:t>Shortterm reizen</w:t>
      </w:r>
      <w:r>
        <w:rPr>
          <w:rFonts w:cs="Arial"/>
        </w:rPr>
        <w:tab/>
      </w:r>
      <w:r w:rsidR="00D96308" w:rsidRPr="00001355">
        <w:rPr>
          <w:rFonts w:cs="Arial"/>
        </w:rPr>
        <w:tab/>
      </w:r>
      <w:r w:rsidR="000B626B">
        <w:rPr>
          <w:rFonts w:cs="Arial"/>
        </w:rPr>
        <w:t>2</w:t>
      </w:r>
      <w:r w:rsidR="00091B10" w:rsidRPr="00001355">
        <w:rPr>
          <w:rFonts w:cs="Arial"/>
        </w:rPr>
        <w:t>.</w:t>
      </w:r>
      <w:r w:rsidR="00441C65" w:rsidRPr="00001355">
        <w:rPr>
          <w:rFonts w:cs="Arial"/>
        </w:rPr>
        <w:t>0</w:t>
      </w:r>
      <w:r w:rsidR="000B626B">
        <w:rPr>
          <w:rFonts w:cs="Arial"/>
        </w:rPr>
        <w:t>77</w:t>
      </w:r>
      <w:r w:rsidR="00D96308" w:rsidRPr="00001355">
        <w:rPr>
          <w:rFonts w:cs="Arial"/>
        </w:rPr>
        <w:tab/>
      </w:r>
      <w:r w:rsidR="00036D30" w:rsidRPr="00001355">
        <w:rPr>
          <w:rFonts w:cs="Arial"/>
        </w:rPr>
        <w:t>0</w:t>
      </w:r>
      <w:r w:rsidR="00D96308" w:rsidRPr="00001355">
        <w:rPr>
          <w:rFonts w:cs="Arial"/>
        </w:rPr>
        <w:tab/>
      </w:r>
      <w:r w:rsidR="00360A02">
        <w:rPr>
          <w:rFonts w:cs="Arial"/>
        </w:rPr>
        <w:t>7.081</w:t>
      </w:r>
    </w:p>
    <w:p w14:paraId="3B575A3F" w14:textId="77777777" w:rsidR="00D96308" w:rsidRPr="00001355" w:rsidRDefault="00D96308" w:rsidP="00E93DEE">
      <w:pPr>
        <w:tabs>
          <w:tab w:val="right" w:pos="4508"/>
          <w:tab w:val="right" w:pos="6215"/>
          <w:tab w:val="right" w:pos="7380"/>
          <w:tab w:val="right" w:pos="8460"/>
        </w:tabs>
        <w:rPr>
          <w:rFonts w:cs="Arial"/>
        </w:rPr>
      </w:pPr>
    </w:p>
    <w:p w14:paraId="212E05F2" w14:textId="11B08581" w:rsidR="00D96308" w:rsidRPr="00001355" w:rsidRDefault="00D96308" w:rsidP="00E93DEE">
      <w:pPr>
        <w:tabs>
          <w:tab w:val="right" w:pos="4508"/>
          <w:tab w:val="right" w:pos="6215"/>
          <w:tab w:val="right" w:pos="7380"/>
          <w:tab w:val="right" w:pos="8460"/>
        </w:tabs>
        <w:rPr>
          <w:rFonts w:cs="Arial"/>
          <w:b/>
        </w:rPr>
      </w:pPr>
      <w:r w:rsidRPr="00001355">
        <w:rPr>
          <w:rFonts w:cs="Arial"/>
        </w:rPr>
        <w:tab/>
      </w:r>
      <w:r w:rsidRPr="00001355">
        <w:rPr>
          <w:rFonts w:cs="Arial"/>
        </w:rPr>
        <w:tab/>
      </w:r>
      <w:r w:rsidR="000B626B">
        <w:rPr>
          <w:rFonts w:cs="Arial"/>
          <w:b/>
        </w:rPr>
        <w:t>14</w:t>
      </w:r>
      <w:r w:rsidR="00C2263D" w:rsidRPr="00001355">
        <w:rPr>
          <w:rFonts w:cs="Arial"/>
          <w:b/>
        </w:rPr>
        <w:t>.</w:t>
      </w:r>
      <w:r w:rsidR="000B626B">
        <w:rPr>
          <w:rFonts w:cs="Arial"/>
          <w:b/>
        </w:rPr>
        <w:t>204</w:t>
      </w:r>
      <w:r w:rsidRPr="00001355">
        <w:rPr>
          <w:rFonts w:cs="Arial"/>
          <w:b/>
        </w:rPr>
        <w:tab/>
      </w:r>
      <w:r w:rsidR="00525EC1" w:rsidRPr="00001355">
        <w:rPr>
          <w:rFonts w:cs="Arial"/>
          <w:b/>
        </w:rPr>
        <w:t>2</w:t>
      </w:r>
      <w:r w:rsidR="003921D4" w:rsidRPr="00001355">
        <w:rPr>
          <w:rFonts w:cs="Arial"/>
          <w:b/>
        </w:rPr>
        <w:t>5</w:t>
      </w:r>
      <w:r w:rsidRPr="00001355">
        <w:rPr>
          <w:rFonts w:cs="Arial"/>
          <w:b/>
        </w:rPr>
        <w:t>.000</w:t>
      </w:r>
      <w:r w:rsidRPr="00001355">
        <w:rPr>
          <w:rFonts w:cs="Arial"/>
          <w:b/>
        </w:rPr>
        <w:tab/>
      </w:r>
      <w:r w:rsidR="00360A02">
        <w:rPr>
          <w:rFonts w:cs="Arial"/>
          <w:b/>
        </w:rPr>
        <w:t>10.192</w:t>
      </w:r>
    </w:p>
    <w:p w14:paraId="7DA6CD55" w14:textId="77777777" w:rsidR="00D96308" w:rsidRPr="00001355" w:rsidRDefault="00D96308" w:rsidP="00E93DEE">
      <w:pPr>
        <w:tabs>
          <w:tab w:val="right" w:pos="4508"/>
          <w:tab w:val="right" w:pos="6215"/>
          <w:tab w:val="right" w:pos="7380"/>
          <w:tab w:val="right" w:pos="8460"/>
        </w:tabs>
        <w:rPr>
          <w:rFonts w:cs="Arial"/>
        </w:rPr>
      </w:pPr>
    </w:p>
    <w:p w14:paraId="03202D78" w14:textId="77777777" w:rsidR="00D96308" w:rsidRDefault="00D96308" w:rsidP="00E93DEE">
      <w:pPr>
        <w:tabs>
          <w:tab w:val="right" w:pos="4508"/>
          <w:tab w:val="right" w:pos="6215"/>
          <w:tab w:val="right" w:pos="7380"/>
          <w:tab w:val="right" w:pos="8460"/>
        </w:tabs>
        <w:rPr>
          <w:rFonts w:cs="Arial"/>
        </w:rPr>
      </w:pPr>
      <w:r>
        <w:rPr>
          <w:rFonts w:cs="Arial"/>
        </w:rPr>
        <w:t>Kosten werving baten</w:t>
      </w:r>
    </w:p>
    <w:p w14:paraId="047D042D" w14:textId="7E0225E0" w:rsidR="00D96308" w:rsidRDefault="00001355" w:rsidP="00E93DEE">
      <w:pPr>
        <w:tabs>
          <w:tab w:val="right" w:pos="4508"/>
          <w:tab w:val="right" w:pos="6215"/>
          <w:tab w:val="right" w:pos="7380"/>
          <w:tab w:val="right" w:pos="8460"/>
        </w:tabs>
        <w:rPr>
          <w:rFonts w:cs="Arial"/>
        </w:rPr>
      </w:pPr>
      <w:r>
        <w:rPr>
          <w:rFonts w:cs="Arial"/>
        </w:rPr>
        <w:t>Kosten eigen fondswerving</w:t>
      </w:r>
      <w:r>
        <w:rPr>
          <w:rFonts w:cs="Arial"/>
        </w:rPr>
        <w:tab/>
      </w:r>
      <w:r w:rsidR="00333877">
        <w:rPr>
          <w:rFonts w:cs="Arial"/>
        </w:rPr>
        <w:t>2.6.1</w:t>
      </w:r>
      <w:r w:rsidR="00D96308">
        <w:rPr>
          <w:rFonts w:cs="Arial"/>
        </w:rPr>
        <w:tab/>
      </w:r>
      <w:r w:rsidR="000B626B">
        <w:rPr>
          <w:rFonts w:cs="Arial"/>
        </w:rPr>
        <w:t>220</w:t>
      </w:r>
      <w:r w:rsidR="00D96308">
        <w:rPr>
          <w:rFonts w:cs="Arial"/>
        </w:rPr>
        <w:tab/>
        <w:t>1.000</w:t>
      </w:r>
      <w:r w:rsidR="00D96308">
        <w:rPr>
          <w:rFonts w:cs="Arial"/>
        </w:rPr>
        <w:tab/>
      </w:r>
      <w:r w:rsidR="003921D4">
        <w:rPr>
          <w:rFonts w:cs="Arial"/>
        </w:rPr>
        <w:t>1</w:t>
      </w:r>
      <w:r w:rsidR="004A2CA6">
        <w:rPr>
          <w:rFonts w:cs="Arial"/>
        </w:rPr>
        <w:t>.069</w:t>
      </w:r>
    </w:p>
    <w:p w14:paraId="4B15F2F0" w14:textId="510E762D" w:rsidR="00D96308" w:rsidRDefault="00D96308" w:rsidP="00E93DEE">
      <w:pPr>
        <w:tabs>
          <w:tab w:val="right" w:pos="4508"/>
          <w:tab w:val="right" w:pos="6215"/>
          <w:tab w:val="right" w:pos="7380"/>
          <w:tab w:val="right" w:pos="8460"/>
        </w:tabs>
        <w:rPr>
          <w:rFonts w:cs="Arial"/>
        </w:rPr>
      </w:pPr>
      <w:r>
        <w:rPr>
          <w:rFonts w:cs="Arial"/>
        </w:rPr>
        <w:tab/>
      </w:r>
      <w:r>
        <w:rPr>
          <w:rFonts w:cs="Arial"/>
        </w:rPr>
        <w:tab/>
      </w:r>
      <w:r w:rsidR="000B626B">
        <w:rPr>
          <w:rFonts w:cs="Arial"/>
        </w:rPr>
        <w:t>1</w:t>
      </w:r>
      <w:r w:rsidR="00091B10">
        <w:rPr>
          <w:rFonts w:cs="Arial"/>
        </w:rPr>
        <w:t>,</w:t>
      </w:r>
      <w:r w:rsidR="000B626B">
        <w:rPr>
          <w:rFonts w:cs="Arial"/>
        </w:rPr>
        <w:t>6</w:t>
      </w:r>
      <w:r w:rsidR="00091B10">
        <w:rPr>
          <w:rFonts w:cs="Arial"/>
        </w:rPr>
        <w:t>%</w:t>
      </w:r>
      <w:r>
        <w:rPr>
          <w:rFonts w:cs="Arial"/>
        </w:rPr>
        <w:tab/>
        <w:t>6,7%</w:t>
      </w:r>
      <w:r>
        <w:rPr>
          <w:rFonts w:cs="Arial"/>
        </w:rPr>
        <w:tab/>
      </w:r>
      <w:r w:rsidR="004A2CA6">
        <w:rPr>
          <w:rFonts w:cs="Arial"/>
        </w:rPr>
        <w:t>6</w:t>
      </w:r>
      <w:r>
        <w:rPr>
          <w:rFonts w:cs="Arial"/>
        </w:rPr>
        <w:t>,</w:t>
      </w:r>
      <w:r w:rsidR="004A2CA6">
        <w:rPr>
          <w:rFonts w:cs="Arial"/>
        </w:rPr>
        <w:t>2</w:t>
      </w:r>
      <w:r>
        <w:rPr>
          <w:rFonts w:cs="Arial"/>
        </w:rPr>
        <w:t>%</w:t>
      </w:r>
    </w:p>
    <w:p w14:paraId="2415C1B0" w14:textId="77777777" w:rsidR="003A133E" w:rsidRDefault="003A133E" w:rsidP="00E93DEE">
      <w:pPr>
        <w:tabs>
          <w:tab w:val="right" w:pos="4508"/>
          <w:tab w:val="right" w:pos="6215"/>
          <w:tab w:val="right" w:pos="7380"/>
          <w:tab w:val="right" w:pos="8460"/>
        </w:tabs>
        <w:rPr>
          <w:rFonts w:cs="Arial"/>
        </w:rPr>
      </w:pPr>
    </w:p>
    <w:p w14:paraId="71B445B1" w14:textId="3AF3463B" w:rsidR="00D96308" w:rsidRDefault="00001355" w:rsidP="00E93DEE">
      <w:pPr>
        <w:tabs>
          <w:tab w:val="right" w:pos="4508"/>
          <w:tab w:val="right" w:pos="6215"/>
          <w:tab w:val="right" w:pos="7380"/>
          <w:tab w:val="right" w:pos="8460"/>
        </w:tabs>
        <w:rPr>
          <w:rFonts w:cs="Arial"/>
        </w:rPr>
      </w:pPr>
      <w:r>
        <w:rPr>
          <w:rFonts w:cs="Arial"/>
        </w:rPr>
        <w:t>Kosten acties van derden</w:t>
      </w:r>
      <w:r>
        <w:rPr>
          <w:rFonts w:cs="Arial"/>
        </w:rPr>
        <w:tab/>
      </w:r>
      <w:r w:rsidR="003A133E">
        <w:rPr>
          <w:rFonts w:cs="Arial"/>
        </w:rPr>
        <w:tab/>
      </w:r>
      <w:r w:rsidR="00091B10">
        <w:rPr>
          <w:rFonts w:cs="Arial"/>
        </w:rPr>
        <w:t>0</w:t>
      </w:r>
      <w:r w:rsidR="00E77E49">
        <w:rPr>
          <w:rFonts w:cs="Arial"/>
        </w:rPr>
        <w:tab/>
        <w:t>0</w:t>
      </w:r>
      <w:r w:rsidR="00E77E49">
        <w:rPr>
          <w:rFonts w:cs="Arial"/>
        </w:rPr>
        <w:tab/>
      </w:r>
      <w:r w:rsidR="00561F62">
        <w:rPr>
          <w:rFonts w:cs="Arial"/>
        </w:rPr>
        <w:t>0</w:t>
      </w:r>
    </w:p>
    <w:p w14:paraId="2BE27F74" w14:textId="77777777" w:rsidR="003A133E" w:rsidRDefault="003A133E" w:rsidP="00E93DEE">
      <w:pPr>
        <w:tabs>
          <w:tab w:val="right" w:pos="4508"/>
          <w:tab w:val="right" w:pos="6215"/>
          <w:tab w:val="right" w:pos="7380"/>
          <w:tab w:val="right" w:pos="8460"/>
        </w:tabs>
        <w:rPr>
          <w:rFonts w:cs="Arial"/>
        </w:rPr>
      </w:pPr>
    </w:p>
    <w:p w14:paraId="2B404B33" w14:textId="77777777" w:rsidR="00D96308" w:rsidRDefault="00D96308" w:rsidP="00E93DEE">
      <w:pPr>
        <w:tabs>
          <w:tab w:val="right" w:pos="4508"/>
          <w:tab w:val="right" w:pos="6215"/>
          <w:tab w:val="right" w:pos="7380"/>
          <w:tab w:val="right" w:pos="8460"/>
        </w:tabs>
        <w:rPr>
          <w:rFonts w:cs="Arial"/>
        </w:rPr>
      </w:pPr>
      <w:r>
        <w:rPr>
          <w:rFonts w:cs="Arial"/>
        </w:rPr>
        <w:t>Beheer en administratie</w:t>
      </w:r>
    </w:p>
    <w:p w14:paraId="5C91B6FF" w14:textId="7F0ADC9F" w:rsidR="00D96308" w:rsidRDefault="00D96308" w:rsidP="00E93DEE">
      <w:pPr>
        <w:tabs>
          <w:tab w:val="right" w:pos="4508"/>
          <w:tab w:val="right" w:pos="6215"/>
          <w:tab w:val="right" w:pos="7380"/>
          <w:tab w:val="right" w:pos="8460"/>
        </w:tabs>
        <w:rPr>
          <w:rFonts w:cs="Arial"/>
        </w:rPr>
      </w:pPr>
      <w:r>
        <w:rPr>
          <w:rFonts w:cs="Arial"/>
        </w:rPr>
        <w:t>Kosten</w:t>
      </w:r>
      <w:r w:rsidR="00BD4312">
        <w:rPr>
          <w:rFonts w:cs="Arial"/>
        </w:rPr>
        <w:t xml:space="preserve"> van beheer en administratie</w:t>
      </w:r>
      <w:r w:rsidR="00BD4312">
        <w:rPr>
          <w:rFonts w:cs="Arial"/>
        </w:rPr>
        <w:tab/>
        <w:t>2.</w:t>
      </w:r>
      <w:r w:rsidR="00333877">
        <w:rPr>
          <w:rFonts w:cs="Arial"/>
        </w:rPr>
        <w:t>6.2</w:t>
      </w:r>
      <w:r>
        <w:rPr>
          <w:rFonts w:cs="Arial"/>
        </w:rPr>
        <w:tab/>
      </w:r>
      <w:r w:rsidR="000B626B">
        <w:rPr>
          <w:rFonts w:cs="Arial"/>
        </w:rPr>
        <w:t>7</w:t>
      </w:r>
      <w:r w:rsidR="00091B10">
        <w:rPr>
          <w:rFonts w:cs="Arial"/>
        </w:rPr>
        <w:t>.</w:t>
      </w:r>
      <w:r w:rsidR="000B626B">
        <w:rPr>
          <w:rFonts w:cs="Arial"/>
        </w:rPr>
        <w:t>0</w:t>
      </w:r>
      <w:r w:rsidR="00025958">
        <w:rPr>
          <w:rFonts w:cs="Arial"/>
        </w:rPr>
        <w:t>17</w:t>
      </w:r>
      <w:r w:rsidR="0055358B">
        <w:rPr>
          <w:rFonts w:cs="Arial"/>
        </w:rPr>
        <w:tab/>
      </w:r>
      <w:r w:rsidR="003921D4">
        <w:rPr>
          <w:rFonts w:cs="Arial"/>
        </w:rPr>
        <w:t>4</w:t>
      </w:r>
      <w:r>
        <w:rPr>
          <w:rFonts w:cs="Arial"/>
        </w:rPr>
        <w:t>.000</w:t>
      </w:r>
      <w:r>
        <w:rPr>
          <w:rFonts w:cs="Arial"/>
        </w:rPr>
        <w:tab/>
      </w:r>
      <w:r w:rsidR="004A2CA6">
        <w:rPr>
          <w:rFonts w:cs="Arial"/>
        </w:rPr>
        <w:t>3</w:t>
      </w:r>
      <w:r>
        <w:rPr>
          <w:rFonts w:cs="Arial"/>
        </w:rPr>
        <w:t>.</w:t>
      </w:r>
      <w:r w:rsidR="004A2CA6">
        <w:rPr>
          <w:rFonts w:cs="Arial"/>
        </w:rPr>
        <w:t>877</w:t>
      </w:r>
    </w:p>
    <w:p w14:paraId="5D263BD0" w14:textId="77777777" w:rsidR="00D96308" w:rsidRDefault="00D96308" w:rsidP="00E93DEE">
      <w:pPr>
        <w:tabs>
          <w:tab w:val="right" w:pos="4508"/>
          <w:tab w:val="right" w:pos="6215"/>
          <w:tab w:val="right" w:pos="7380"/>
          <w:tab w:val="right" w:pos="8460"/>
        </w:tabs>
        <w:rPr>
          <w:rFonts w:cs="Arial"/>
        </w:rPr>
      </w:pPr>
    </w:p>
    <w:p w14:paraId="1ED178F9" w14:textId="53D43486" w:rsidR="00D96308" w:rsidRPr="00A00288" w:rsidRDefault="00D96308" w:rsidP="00E93DEE">
      <w:pPr>
        <w:tabs>
          <w:tab w:val="right" w:pos="4508"/>
          <w:tab w:val="right" w:pos="6215"/>
          <w:tab w:val="right" w:pos="7380"/>
          <w:tab w:val="right" w:pos="8460"/>
        </w:tabs>
        <w:rPr>
          <w:rFonts w:cs="Arial"/>
          <w:b/>
        </w:rPr>
      </w:pPr>
      <w:r w:rsidRPr="00A00288">
        <w:rPr>
          <w:rFonts w:cs="Arial"/>
          <w:b/>
        </w:rPr>
        <w:t>Totaal lasten</w:t>
      </w:r>
      <w:r w:rsidRPr="00A00288">
        <w:rPr>
          <w:rFonts w:cs="Arial"/>
          <w:b/>
        </w:rPr>
        <w:tab/>
      </w:r>
      <w:r w:rsidRPr="00A00288">
        <w:rPr>
          <w:rFonts w:cs="Arial"/>
          <w:b/>
        </w:rPr>
        <w:tab/>
      </w:r>
      <w:r w:rsidR="00D50F99">
        <w:rPr>
          <w:rFonts w:cs="Arial"/>
          <w:b/>
        </w:rPr>
        <w:t>21</w:t>
      </w:r>
      <w:r w:rsidR="00091B10">
        <w:rPr>
          <w:rFonts w:cs="Arial"/>
          <w:b/>
        </w:rPr>
        <w:t>.</w:t>
      </w:r>
      <w:r w:rsidR="00D50F99">
        <w:rPr>
          <w:rFonts w:cs="Arial"/>
          <w:b/>
        </w:rPr>
        <w:t>4</w:t>
      </w:r>
      <w:r w:rsidR="00025958">
        <w:rPr>
          <w:rFonts w:cs="Arial"/>
          <w:b/>
        </w:rPr>
        <w:t>41</w:t>
      </w:r>
      <w:r w:rsidRPr="00A00288">
        <w:rPr>
          <w:rFonts w:cs="Arial"/>
          <w:b/>
        </w:rPr>
        <w:tab/>
      </w:r>
      <w:r w:rsidR="003921D4">
        <w:rPr>
          <w:rFonts w:cs="Arial"/>
          <w:b/>
        </w:rPr>
        <w:t>30</w:t>
      </w:r>
      <w:r>
        <w:rPr>
          <w:rFonts w:cs="Arial"/>
          <w:b/>
        </w:rPr>
        <w:t>.000</w:t>
      </w:r>
      <w:r w:rsidRPr="00A00288">
        <w:rPr>
          <w:rFonts w:cs="Arial"/>
          <w:b/>
        </w:rPr>
        <w:tab/>
      </w:r>
      <w:r w:rsidR="004A2CA6">
        <w:rPr>
          <w:rFonts w:cs="Arial"/>
          <w:b/>
        </w:rPr>
        <w:t>15</w:t>
      </w:r>
      <w:r w:rsidRPr="00A00288">
        <w:rPr>
          <w:rFonts w:cs="Arial"/>
          <w:b/>
        </w:rPr>
        <w:t>.</w:t>
      </w:r>
      <w:r w:rsidR="004A2CA6">
        <w:rPr>
          <w:rFonts w:cs="Arial"/>
          <w:b/>
        </w:rPr>
        <w:t>138</w:t>
      </w:r>
    </w:p>
    <w:p w14:paraId="651ABD33" w14:textId="77777777" w:rsidR="00D96308" w:rsidRDefault="00D96308" w:rsidP="00E93DEE">
      <w:pPr>
        <w:tabs>
          <w:tab w:val="right" w:pos="4508"/>
          <w:tab w:val="right" w:pos="6215"/>
          <w:tab w:val="right" w:pos="7380"/>
          <w:tab w:val="right" w:pos="8460"/>
        </w:tabs>
        <w:rPr>
          <w:rFonts w:cs="Arial"/>
        </w:rPr>
      </w:pPr>
    </w:p>
    <w:p w14:paraId="4DD93813" w14:textId="77777777" w:rsidR="00D96308" w:rsidRDefault="00D96308" w:rsidP="00E93DEE">
      <w:pPr>
        <w:tabs>
          <w:tab w:val="right" w:pos="4508"/>
          <w:tab w:val="right" w:pos="6215"/>
          <w:tab w:val="right" w:pos="7380"/>
          <w:tab w:val="right" w:pos="8460"/>
        </w:tabs>
        <w:rPr>
          <w:rFonts w:cs="Arial"/>
        </w:rPr>
      </w:pPr>
    </w:p>
    <w:p w14:paraId="214915FC" w14:textId="2C041F63" w:rsidR="00D96308" w:rsidRDefault="00D96308" w:rsidP="00E93DEE">
      <w:pPr>
        <w:tabs>
          <w:tab w:val="right" w:pos="4508"/>
          <w:tab w:val="right" w:pos="6215"/>
          <w:tab w:val="right" w:pos="7380"/>
          <w:tab w:val="right" w:pos="8460"/>
        </w:tabs>
        <w:rPr>
          <w:rFonts w:cs="Arial"/>
          <w:b/>
        </w:rPr>
      </w:pPr>
      <w:r w:rsidRPr="00001355">
        <w:rPr>
          <w:rFonts w:cs="Arial"/>
          <w:b/>
        </w:rPr>
        <w:t>Resultaat</w:t>
      </w:r>
      <w:r w:rsidRPr="00001355">
        <w:rPr>
          <w:rFonts w:cs="Arial"/>
          <w:b/>
        </w:rPr>
        <w:tab/>
      </w:r>
      <w:r w:rsidRPr="00001355">
        <w:rPr>
          <w:rFonts w:cs="Arial"/>
          <w:b/>
        </w:rPr>
        <w:tab/>
      </w:r>
      <w:r w:rsidR="00D50F99">
        <w:rPr>
          <w:rFonts w:cs="Arial"/>
          <w:b/>
        </w:rPr>
        <w:t>-8</w:t>
      </w:r>
      <w:r w:rsidR="00C133B2" w:rsidRPr="00001355">
        <w:rPr>
          <w:rFonts w:cs="Arial"/>
          <w:b/>
        </w:rPr>
        <w:t>.</w:t>
      </w:r>
      <w:r w:rsidR="00D50F99">
        <w:rPr>
          <w:rFonts w:cs="Arial"/>
          <w:b/>
        </w:rPr>
        <w:t>007</w:t>
      </w:r>
      <w:r w:rsidR="0055358B" w:rsidRPr="00001355">
        <w:rPr>
          <w:rFonts w:cs="Arial"/>
          <w:b/>
        </w:rPr>
        <w:tab/>
      </w:r>
      <w:r w:rsidR="003921D4" w:rsidRPr="00001355">
        <w:rPr>
          <w:rFonts w:cs="Arial"/>
          <w:b/>
        </w:rPr>
        <w:t>0</w:t>
      </w:r>
      <w:r w:rsidRPr="00001355">
        <w:rPr>
          <w:rFonts w:cs="Arial"/>
          <w:b/>
        </w:rPr>
        <w:tab/>
      </w:r>
      <w:r w:rsidR="004A2CA6">
        <w:rPr>
          <w:rFonts w:cs="Arial"/>
          <w:b/>
        </w:rPr>
        <w:t>9.513</w:t>
      </w:r>
    </w:p>
    <w:p w14:paraId="57B27498" w14:textId="77777777" w:rsidR="00001355" w:rsidRPr="00001355" w:rsidRDefault="00001355" w:rsidP="00E93DEE">
      <w:pPr>
        <w:tabs>
          <w:tab w:val="right" w:pos="4508"/>
          <w:tab w:val="right" w:pos="6215"/>
          <w:tab w:val="right" w:pos="7380"/>
          <w:tab w:val="right" w:pos="8460"/>
        </w:tabs>
        <w:rPr>
          <w:rFonts w:cs="Arial"/>
          <w:b/>
        </w:rPr>
      </w:pPr>
    </w:p>
    <w:p w14:paraId="50795D12" w14:textId="2158AD2C" w:rsidR="00D96308" w:rsidRPr="00B7306F" w:rsidRDefault="00D96308" w:rsidP="008957D3">
      <w:pPr>
        <w:pStyle w:val="Kop2"/>
      </w:pPr>
      <w:bookmarkStart w:id="24" w:name="_Toc3900886"/>
      <w:r w:rsidRPr="00B7306F">
        <w:t>Grondslagen van waardering en van bepaling van</w:t>
      </w:r>
      <w:bookmarkStart w:id="25" w:name="_GoBack"/>
      <w:bookmarkEnd w:id="25"/>
      <w:r w:rsidRPr="00B7306F">
        <w:t xml:space="preserve"> het resultaat</w:t>
      </w:r>
      <w:bookmarkEnd w:id="24"/>
    </w:p>
    <w:p w14:paraId="5AF4596C" w14:textId="77777777" w:rsidR="00D96308" w:rsidRDefault="00D96308" w:rsidP="00E04C87">
      <w:pPr>
        <w:pStyle w:val="Kop3"/>
      </w:pPr>
      <w:bookmarkStart w:id="26" w:name="_Toc3900887"/>
      <w:r>
        <w:t>Algemene grondslagen</w:t>
      </w:r>
      <w:bookmarkEnd w:id="26"/>
    </w:p>
    <w:p w14:paraId="6B1774ED" w14:textId="38947D9C" w:rsidR="00D96308" w:rsidRDefault="00D96308" w:rsidP="00D76B57">
      <w:pPr>
        <w:tabs>
          <w:tab w:val="right" w:pos="7380"/>
          <w:tab w:val="right" w:pos="8460"/>
        </w:tabs>
      </w:pPr>
      <w:r>
        <w:t xml:space="preserve">De jaarrekening is opgesteld </w:t>
      </w:r>
      <w:r w:rsidR="00136EDB">
        <w:t>met het d</w:t>
      </w:r>
      <w:r>
        <w:t>oel</w:t>
      </w:r>
      <w:r w:rsidR="00136EDB">
        <w:t xml:space="preserve"> </w:t>
      </w:r>
      <w:r>
        <w:t xml:space="preserve">inzicht te geven in de kosten van de organisatie en besteding van de </w:t>
      </w:r>
      <w:r w:rsidR="00136EDB">
        <w:t xml:space="preserve">ontvangen </w:t>
      </w:r>
      <w:r>
        <w:t>gelden. De jaarrekening is opgesteld in euro’s</w:t>
      </w:r>
    </w:p>
    <w:p w14:paraId="7DED8920" w14:textId="77777777" w:rsidR="00D96308" w:rsidRPr="00FE404A" w:rsidRDefault="00D96308" w:rsidP="00E04C87">
      <w:pPr>
        <w:pStyle w:val="Kop3"/>
      </w:pPr>
      <w:bookmarkStart w:id="27" w:name="_Toc3900888"/>
      <w:r w:rsidRPr="00FE404A">
        <w:t>Vergelijkende cijfers</w:t>
      </w:r>
      <w:bookmarkEnd w:id="27"/>
    </w:p>
    <w:p w14:paraId="1CB29985" w14:textId="28DE0884" w:rsidR="00D96308" w:rsidRDefault="00FE404A" w:rsidP="00D76B57">
      <w:pPr>
        <w:tabs>
          <w:tab w:val="right" w:pos="7380"/>
          <w:tab w:val="right" w:pos="8460"/>
        </w:tabs>
      </w:pPr>
      <w:r w:rsidRPr="00550934">
        <w:t>De cijfers over 201</w:t>
      </w:r>
      <w:r w:rsidR="00A90F56">
        <w:t>7</w:t>
      </w:r>
      <w:r w:rsidRPr="00550934">
        <w:t xml:space="preserve"> zijn, waar relevant, aangepast om vergelijkbaarheid met het verslagjaar mogelijk te maken</w:t>
      </w:r>
      <w:r w:rsidR="00DF7A65" w:rsidRPr="00550934">
        <w:t>.</w:t>
      </w:r>
    </w:p>
    <w:p w14:paraId="0AB857C4" w14:textId="77777777" w:rsidR="00D96308" w:rsidRPr="000433E0" w:rsidRDefault="00D96308" w:rsidP="00E04C87">
      <w:pPr>
        <w:pStyle w:val="Kop3"/>
      </w:pPr>
      <w:bookmarkStart w:id="28" w:name="_Toc3900889"/>
      <w:r w:rsidRPr="000433E0">
        <w:t>Continuïteit</w:t>
      </w:r>
      <w:bookmarkEnd w:id="28"/>
    </w:p>
    <w:p w14:paraId="5D0BA283" w14:textId="07570673" w:rsidR="00D96308" w:rsidRPr="000433E0" w:rsidRDefault="00D96308" w:rsidP="00D76B57">
      <w:pPr>
        <w:tabs>
          <w:tab w:val="right" w:pos="7380"/>
          <w:tab w:val="right" w:pos="8460"/>
        </w:tabs>
      </w:pPr>
      <w:r w:rsidRPr="00D50F99">
        <w:t>In 201</w:t>
      </w:r>
      <w:r w:rsidR="00D50F99" w:rsidRPr="00D50F99">
        <w:t>8</w:t>
      </w:r>
      <w:r w:rsidRPr="00D50F99">
        <w:t xml:space="preserve"> is de continuïteitsreserve </w:t>
      </w:r>
      <w:r w:rsidR="00D50F99" w:rsidRPr="00D50F99">
        <w:t>vrijwel op het</w:t>
      </w:r>
      <w:r w:rsidR="00960CF2" w:rsidRPr="00D50F99">
        <w:t xml:space="preserve"> gewenste niveau.</w:t>
      </w:r>
    </w:p>
    <w:p w14:paraId="22667128" w14:textId="77777777" w:rsidR="00D96308" w:rsidRPr="00DF7A65" w:rsidRDefault="00DF7A65" w:rsidP="00D76B57">
      <w:pPr>
        <w:tabs>
          <w:tab w:val="right" w:pos="7380"/>
          <w:tab w:val="right" w:pos="8460"/>
        </w:tabs>
      </w:pPr>
      <w:r w:rsidRPr="000433E0">
        <w:t>Voor werkkapitaal kan zo nodig gebruik gemaakt worden van de voor de bestemmingsfondsen bestemde gelden</w:t>
      </w:r>
      <w:r w:rsidR="00D96308" w:rsidRPr="000433E0">
        <w:t>. Deze financieringswijze behoeft geen toestemming van het bestuur.</w:t>
      </w:r>
    </w:p>
    <w:p w14:paraId="4F0FBEC8" w14:textId="77777777" w:rsidR="00D96308" w:rsidRDefault="00D96308" w:rsidP="00D76B57">
      <w:pPr>
        <w:tabs>
          <w:tab w:val="right" w:pos="7380"/>
          <w:tab w:val="right" w:pos="8460"/>
        </w:tabs>
      </w:pPr>
    </w:p>
    <w:p w14:paraId="2A16E1CA" w14:textId="77777777" w:rsidR="00D96308" w:rsidRPr="003C21DB" w:rsidRDefault="00D96308" w:rsidP="00D76B57">
      <w:pPr>
        <w:tabs>
          <w:tab w:val="right" w:pos="7380"/>
          <w:tab w:val="right" w:pos="8460"/>
        </w:tabs>
        <w:rPr>
          <w:b/>
        </w:rPr>
      </w:pPr>
      <w:r w:rsidRPr="003C21DB">
        <w:rPr>
          <w:b/>
        </w:rPr>
        <w:t>Grondslagen van waardering</w:t>
      </w:r>
    </w:p>
    <w:p w14:paraId="4AE0C1C6" w14:textId="77777777" w:rsidR="00D96308" w:rsidRDefault="00D96308" w:rsidP="00E04C87">
      <w:pPr>
        <w:pStyle w:val="Kop3"/>
      </w:pPr>
      <w:bookmarkStart w:id="29" w:name="_Toc3900890"/>
      <w:r>
        <w:t>Algemene grondslagen van waardering</w:t>
      </w:r>
      <w:bookmarkEnd w:id="29"/>
    </w:p>
    <w:p w14:paraId="2B769608" w14:textId="77777777" w:rsidR="00D96308" w:rsidRDefault="00D96308" w:rsidP="00D76B57">
      <w:pPr>
        <w:tabs>
          <w:tab w:val="right" w:pos="7380"/>
          <w:tab w:val="right" w:pos="8460"/>
        </w:tabs>
      </w:pPr>
      <w:r>
        <w:t>Voor zover niet anders vermeld, worden activa en passiva opgenomen tegen de nominale waarden.</w:t>
      </w:r>
    </w:p>
    <w:p w14:paraId="7F668738" w14:textId="77777777" w:rsidR="00D96308" w:rsidRDefault="00D96308" w:rsidP="00E04C87">
      <w:pPr>
        <w:pStyle w:val="Kop3"/>
      </w:pPr>
      <w:bookmarkStart w:id="30" w:name="_Toc3900891"/>
      <w:r>
        <w:lastRenderedPageBreak/>
        <w:t>Materiële vaste activa</w:t>
      </w:r>
      <w:bookmarkEnd w:id="30"/>
    </w:p>
    <w:p w14:paraId="1B5E7924" w14:textId="77777777" w:rsidR="00D96308" w:rsidRDefault="00D96308" w:rsidP="00D76B57">
      <w:pPr>
        <w:tabs>
          <w:tab w:val="right" w:pos="7380"/>
          <w:tab w:val="right" w:pos="8460"/>
        </w:tabs>
      </w:pPr>
      <w:r>
        <w:t xml:space="preserve">De materiële vaste activa </w:t>
      </w:r>
      <w:r w:rsidR="00D7056B">
        <w:t>is tegen de wisselkoers op moment van verkrijging omgerekend naar euro’s. De waarde van de activa wordt constant verondersteld</w:t>
      </w:r>
      <w:r w:rsidR="00B748FF">
        <w:t>, er vindt geen afschrijving plaats</w:t>
      </w:r>
      <w:r w:rsidR="00D7056B">
        <w:t>.</w:t>
      </w:r>
    </w:p>
    <w:p w14:paraId="125A0F0E" w14:textId="77777777" w:rsidR="00D96308" w:rsidRDefault="00D96308" w:rsidP="00E04C87">
      <w:pPr>
        <w:pStyle w:val="Kop3"/>
      </w:pPr>
      <w:bookmarkStart w:id="31" w:name="_Toc3900892"/>
      <w:r>
        <w:t>Vorderingen, liquide middelen, schulden en overlopende activa en passiva</w:t>
      </w:r>
      <w:bookmarkEnd w:id="31"/>
    </w:p>
    <w:p w14:paraId="24004FAC" w14:textId="77777777" w:rsidR="00D96308" w:rsidRDefault="00D96308" w:rsidP="00D76B57">
      <w:pPr>
        <w:tabs>
          <w:tab w:val="right" w:pos="7380"/>
          <w:tab w:val="right" w:pos="8460"/>
        </w:tabs>
      </w:pPr>
      <w:r>
        <w:t>De vorderingen, liquide middelen, schulden en overlopende activa en passiva zijn opgenomen tegen geamortiseerde kostprijs; waardering geschiedt onder aftrek van een voorziening wegens oninbaarheid, gebaseerd op de individuele beoordeling van de vorderingen.</w:t>
      </w:r>
      <w:r w:rsidR="00D51E7C">
        <w:t xml:space="preserve"> Schulden in andere valuta dan euro, worden op balansdatum omgerekend naar euro’s.</w:t>
      </w:r>
    </w:p>
    <w:p w14:paraId="3AFD4D2E" w14:textId="77777777" w:rsidR="00D96308" w:rsidRDefault="00D96308" w:rsidP="00E04C87">
      <w:pPr>
        <w:pStyle w:val="Kop3"/>
      </w:pPr>
      <w:bookmarkStart w:id="32" w:name="_Toc3900893"/>
      <w:r>
        <w:t>Reserves en fondsen</w:t>
      </w:r>
      <w:bookmarkEnd w:id="32"/>
    </w:p>
    <w:p w14:paraId="2286B36E" w14:textId="77777777" w:rsidR="00D96308" w:rsidRDefault="00D96308" w:rsidP="00D76B57">
      <w:pPr>
        <w:tabs>
          <w:tab w:val="right" w:pos="7380"/>
          <w:tab w:val="right" w:pos="8460"/>
        </w:tabs>
      </w:pPr>
      <w:r>
        <w:t>Reserves betreffen gelden ter vrije beschikking van de Stichting. Door het bestuur kunnen doelreserves worden aangehouden voor een specifiek doel.</w:t>
      </w:r>
    </w:p>
    <w:p w14:paraId="249E5502" w14:textId="77777777" w:rsidR="00D96308" w:rsidRDefault="00D96308" w:rsidP="00D76B57">
      <w:pPr>
        <w:tabs>
          <w:tab w:val="right" w:pos="7380"/>
          <w:tab w:val="right" w:pos="8460"/>
        </w:tabs>
      </w:pPr>
    </w:p>
    <w:p w14:paraId="69300398" w14:textId="77777777" w:rsidR="00D96308" w:rsidRDefault="00D96308" w:rsidP="00D76B57">
      <w:pPr>
        <w:tabs>
          <w:tab w:val="right" w:pos="7380"/>
          <w:tab w:val="right" w:pos="8460"/>
        </w:tabs>
      </w:pPr>
      <w:r>
        <w:t>Fondsen betreffen gelden die besteed moeten worden in het kader voor de doelstelling waarvoor deze ter beschikking zijn gesteld. Dit betreft het niet bestede deel van toegekende donaties en andere fondsen.</w:t>
      </w:r>
    </w:p>
    <w:p w14:paraId="7206BE33" w14:textId="77777777" w:rsidR="00D96308" w:rsidRDefault="00D96308" w:rsidP="00D76B57">
      <w:pPr>
        <w:tabs>
          <w:tab w:val="right" w:pos="7380"/>
          <w:tab w:val="right" w:pos="8460"/>
        </w:tabs>
      </w:pPr>
    </w:p>
    <w:p w14:paraId="07BB9E85" w14:textId="77777777" w:rsidR="00D96308" w:rsidRPr="00707549" w:rsidRDefault="00D96308" w:rsidP="00D76B57">
      <w:pPr>
        <w:tabs>
          <w:tab w:val="right" w:pos="7380"/>
          <w:tab w:val="right" w:pos="8460"/>
        </w:tabs>
        <w:rPr>
          <w:b/>
        </w:rPr>
      </w:pPr>
      <w:r w:rsidRPr="00707549">
        <w:rPr>
          <w:b/>
        </w:rPr>
        <w:t>Grondslagen van resultaatbepaling</w:t>
      </w:r>
    </w:p>
    <w:p w14:paraId="43BD0EB0" w14:textId="77777777" w:rsidR="00D96308" w:rsidRDefault="00D96308" w:rsidP="00E04C87">
      <w:pPr>
        <w:pStyle w:val="Kop3"/>
      </w:pPr>
      <w:bookmarkStart w:id="33" w:name="_Toc3900894"/>
      <w:r>
        <w:t>Algemene grondslagen van resultaatbepaling</w:t>
      </w:r>
      <w:bookmarkEnd w:id="33"/>
    </w:p>
    <w:p w14:paraId="46E93C85" w14:textId="77777777" w:rsidR="00D96308" w:rsidRDefault="00D96308" w:rsidP="00D76B57">
      <w:pPr>
        <w:tabs>
          <w:tab w:val="right" w:pos="7380"/>
          <w:tab w:val="right" w:pos="8460"/>
        </w:tabs>
      </w:pPr>
      <w:r>
        <w:t>Het resultaat is bepaald als het verschil tussen de baten en alle hiermee verbonden kosten en andere aan het verslagjaar toe te rekenen lasten, met in acht neming van de hiervoor vermelde waarderingsgrondslagen.</w:t>
      </w:r>
    </w:p>
    <w:p w14:paraId="7CC39833" w14:textId="77777777" w:rsidR="00D96308" w:rsidRDefault="00D96308" w:rsidP="00E04C87">
      <w:pPr>
        <w:pStyle w:val="Kop3"/>
      </w:pPr>
      <w:r>
        <w:br w:type="page"/>
      </w:r>
      <w:bookmarkStart w:id="34" w:name="_Toc3900895"/>
      <w:r>
        <w:lastRenderedPageBreak/>
        <w:t>Baten</w:t>
      </w:r>
      <w:bookmarkEnd w:id="34"/>
    </w:p>
    <w:p w14:paraId="76B2CD37" w14:textId="77777777" w:rsidR="00D96308" w:rsidRDefault="00D96308" w:rsidP="00D76B57">
      <w:pPr>
        <w:tabs>
          <w:tab w:val="right" w:pos="7380"/>
          <w:tab w:val="right" w:pos="8460"/>
        </w:tabs>
      </w:pPr>
      <w:r>
        <w:t>De baten zijn gevormd door alle aan het verslagjaar toe te rekenen opbrengsten.</w:t>
      </w:r>
    </w:p>
    <w:p w14:paraId="4477BE60" w14:textId="77777777" w:rsidR="00D96308" w:rsidRDefault="00D96308" w:rsidP="00D76B57">
      <w:pPr>
        <w:tabs>
          <w:tab w:val="right" w:pos="7380"/>
          <w:tab w:val="right" w:pos="8460"/>
        </w:tabs>
      </w:pPr>
    </w:p>
    <w:p w14:paraId="40CF4B68" w14:textId="77777777" w:rsidR="00D96308" w:rsidRDefault="00D96308" w:rsidP="00D76B57">
      <w:pPr>
        <w:tabs>
          <w:tab w:val="right" w:pos="7380"/>
          <w:tab w:val="right" w:pos="8460"/>
        </w:tabs>
      </w:pPr>
      <w:r>
        <w:t>Nalatenschappen worden opgenomen in het verslagjaar waarin de omvang van de nalatenschap betrouwbaar kan worden vastgesteld, dus als de betaling is aangekondigd. Voorschotten worden verantwoord in het boekjaar waarin zij worden ontvangen.</w:t>
      </w:r>
    </w:p>
    <w:p w14:paraId="6B8CA926" w14:textId="77777777" w:rsidR="00D96308" w:rsidRDefault="00D96308" w:rsidP="00D76B57">
      <w:pPr>
        <w:tabs>
          <w:tab w:val="right" w:pos="7380"/>
          <w:tab w:val="right" w:pos="8460"/>
        </w:tabs>
      </w:pPr>
    </w:p>
    <w:p w14:paraId="0E4204E1" w14:textId="77777777" w:rsidR="00D96308" w:rsidRDefault="00D96308" w:rsidP="00D76B57">
      <w:pPr>
        <w:tabs>
          <w:tab w:val="right" w:pos="7380"/>
          <w:tab w:val="right" w:pos="8460"/>
        </w:tabs>
      </w:pPr>
      <w:r>
        <w:t>Giften in natura worden gewaardeerd tegen de reële waarde.</w:t>
      </w:r>
    </w:p>
    <w:p w14:paraId="15C1D8C6" w14:textId="77777777" w:rsidR="00D96308" w:rsidRDefault="00D96308" w:rsidP="00E04C87">
      <w:pPr>
        <w:pStyle w:val="Kop3"/>
      </w:pPr>
      <w:bookmarkStart w:id="35" w:name="_Toc3900896"/>
      <w:r>
        <w:t>Bestedingen en lasten</w:t>
      </w:r>
      <w:bookmarkEnd w:id="35"/>
    </w:p>
    <w:p w14:paraId="48A5DDC6" w14:textId="77777777" w:rsidR="00D96308" w:rsidRDefault="00D96308" w:rsidP="00D76B57">
      <w:pPr>
        <w:tabs>
          <w:tab w:val="right" w:pos="7380"/>
          <w:tab w:val="right" w:pos="8460"/>
        </w:tabs>
      </w:pPr>
      <w:r>
        <w:t>Financiële baten en lasten betreffen de op de verslagperiode betrekking hebbende renteopbrengsten en –lasten.</w:t>
      </w:r>
    </w:p>
    <w:p w14:paraId="1E39D776" w14:textId="77777777" w:rsidR="00D96308" w:rsidRDefault="00D96308" w:rsidP="00E04C87">
      <w:pPr>
        <w:pStyle w:val="Kop3"/>
      </w:pPr>
      <w:bookmarkStart w:id="36" w:name="_Toc3900897"/>
      <w:r>
        <w:t>Personeelsbeloning</w:t>
      </w:r>
      <w:bookmarkEnd w:id="36"/>
    </w:p>
    <w:p w14:paraId="2C0B9E3D" w14:textId="77777777" w:rsidR="00D96308" w:rsidRDefault="00D96308" w:rsidP="00D76B57">
      <w:pPr>
        <w:tabs>
          <w:tab w:val="right" w:pos="7380"/>
          <w:tab w:val="right" w:pos="8460"/>
        </w:tabs>
      </w:pPr>
      <w:r>
        <w:t>De stichting maakt geen gebruik van betaald personeel. Kosten verband houdend met vrijwilligerswerk voor de stichting worden vergoed.</w:t>
      </w:r>
    </w:p>
    <w:p w14:paraId="54C251DE" w14:textId="77777777" w:rsidR="00D96308" w:rsidRDefault="00D96308" w:rsidP="00E04C87">
      <w:pPr>
        <w:pStyle w:val="Kop3"/>
      </w:pPr>
      <w:bookmarkStart w:id="37" w:name="_Toc3900898"/>
      <w:r>
        <w:t>Kostentoerekening</w:t>
      </w:r>
      <w:bookmarkEnd w:id="37"/>
    </w:p>
    <w:p w14:paraId="3DCB84F8" w14:textId="47EF3B6D" w:rsidR="00D96308" w:rsidRDefault="00D96308" w:rsidP="00D76B57">
      <w:pPr>
        <w:tabs>
          <w:tab w:val="right" w:pos="7380"/>
          <w:tab w:val="right" w:pos="8460"/>
        </w:tabs>
      </w:pPr>
      <w:r>
        <w:t xml:space="preserve">De bestedingscategorieën bestaan uit </w:t>
      </w:r>
      <w:proofErr w:type="spellStart"/>
      <w:r>
        <w:t>Reame</w:t>
      </w:r>
      <w:proofErr w:type="spellEnd"/>
      <w:r>
        <w:t xml:space="preserve">, </w:t>
      </w:r>
      <w:proofErr w:type="spellStart"/>
      <w:r>
        <w:t>Marqu</w:t>
      </w:r>
      <w:r>
        <w:rPr>
          <w:rFonts w:cs="Arial"/>
        </w:rPr>
        <w:t>ê</w:t>
      </w:r>
      <w:r>
        <w:t>s</w:t>
      </w:r>
      <w:proofErr w:type="spellEnd"/>
      <w:r>
        <w:t xml:space="preserve"> de </w:t>
      </w:r>
      <w:proofErr w:type="spellStart"/>
      <w:r>
        <w:t>Maric</w:t>
      </w:r>
      <w:r>
        <w:rPr>
          <w:rFonts w:cs="Arial"/>
        </w:rPr>
        <w:t>á</w:t>
      </w:r>
      <w:proofErr w:type="spellEnd"/>
      <w:r>
        <w:t xml:space="preserve">, Crescendo com </w:t>
      </w:r>
      <w:proofErr w:type="spellStart"/>
      <w:r>
        <w:t>Cristo</w:t>
      </w:r>
      <w:proofErr w:type="spellEnd"/>
      <w:r>
        <w:t xml:space="preserve">, </w:t>
      </w:r>
      <w:proofErr w:type="spellStart"/>
      <w:r w:rsidR="00B3652D">
        <w:t>Levanta</w:t>
      </w:r>
      <w:proofErr w:type="spellEnd"/>
      <w:r w:rsidR="00B3652D">
        <w:t xml:space="preserve"> e </w:t>
      </w:r>
      <w:proofErr w:type="spellStart"/>
      <w:r w:rsidR="00B3652D">
        <w:t>Brilha</w:t>
      </w:r>
      <w:proofErr w:type="spellEnd"/>
      <w:r>
        <w:t xml:space="preserve">, </w:t>
      </w:r>
      <w:r w:rsidR="0099756C">
        <w:t xml:space="preserve">Richard &amp; Daisy, </w:t>
      </w:r>
      <w:r>
        <w:t xml:space="preserve">zendingsreizen (Long-, </w:t>
      </w:r>
      <w:proofErr w:type="spellStart"/>
      <w:r>
        <w:t>Mid</w:t>
      </w:r>
      <w:proofErr w:type="spellEnd"/>
      <w:r>
        <w:t>- en Shortterm), fonds</w:t>
      </w:r>
      <w:r w:rsidR="00B3652D">
        <w:t>en</w:t>
      </w:r>
      <w:r>
        <w:t>werving en kosten beheer en administratie.</w:t>
      </w:r>
    </w:p>
    <w:p w14:paraId="43B8F755" w14:textId="77777777" w:rsidR="00D96308" w:rsidRDefault="00D96308" w:rsidP="00D76B57">
      <w:pPr>
        <w:tabs>
          <w:tab w:val="right" w:pos="7380"/>
          <w:tab w:val="right" w:pos="8460"/>
        </w:tabs>
      </w:pPr>
    </w:p>
    <w:p w14:paraId="29F55E88" w14:textId="77777777" w:rsidR="00D96308" w:rsidRDefault="00D96308" w:rsidP="00D76B57">
      <w:pPr>
        <w:tabs>
          <w:tab w:val="right" w:pos="7380"/>
          <w:tab w:val="right" w:pos="8460"/>
        </w:tabs>
      </w:pPr>
      <w:r>
        <w:t>De volgende kostensoorten worden als volgt nader verdeeld over de besteding</w:t>
      </w:r>
      <w:r w:rsidR="00916CE4">
        <w:t>s</w:t>
      </w:r>
      <w:r>
        <w:t>categorieën:</w:t>
      </w:r>
    </w:p>
    <w:p w14:paraId="45385B67" w14:textId="77777777" w:rsidR="00D96308" w:rsidRDefault="00D96308" w:rsidP="00D76B57">
      <w:pPr>
        <w:tabs>
          <w:tab w:val="right" w:pos="7380"/>
          <w:tab w:val="right" w:pos="8460"/>
        </w:tabs>
      </w:pPr>
    </w:p>
    <w:p w14:paraId="1E1749A6" w14:textId="77777777" w:rsidR="00D96308" w:rsidRDefault="00D96308" w:rsidP="001B7A16">
      <w:pPr>
        <w:tabs>
          <w:tab w:val="left" w:pos="4500"/>
          <w:tab w:val="right" w:pos="7380"/>
          <w:tab w:val="right" w:pos="8460"/>
        </w:tabs>
      </w:pPr>
      <w:r>
        <w:t>Kostensoort</w:t>
      </w:r>
      <w:r>
        <w:tab/>
        <w:t>Toerekening</w:t>
      </w:r>
    </w:p>
    <w:p w14:paraId="7E7126DD" w14:textId="77777777" w:rsidR="00D96308" w:rsidRDefault="00D96308" w:rsidP="001B7A16">
      <w:pPr>
        <w:tabs>
          <w:tab w:val="left" w:pos="4500"/>
          <w:tab w:val="right" w:pos="7380"/>
          <w:tab w:val="right" w:pos="8460"/>
        </w:tabs>
      </w:pPr>
    </w:p>
    <w:p w14:paraId="55ECEA04" w14:textId="77777777" w:rsidR="00D96308" w:rsidRDefault="00D96308" w:rsidP="001B7A16">
      <w:pPr>
        <w:tabs>
          <w:tab w:val="left" w:pos="4500"/>
          <w:tab w:val="right" w:pos="7380"/>
          <w:tab w:val="right" w:pos="8460"/>
        </w:tabs>
      </w:pPr>
      <w:r>
        <w:t>Publiciteit en communicatie</w:t>
      </w:r>
      <w:r>
        <w:tab/>
        <w:t>Directe toerekening</w:t>
      </w:r>
    </w:p>
    <w:p w14:paraId="7CDA6D7F" w14:textId="77777777" w:rsidR="00D96308" w:rsidRDefault="00D96308" w:rsidP="009277A1">
      <w:pPr>
        <w:tabs>
          <w:tab w:val="left" w:pos="4500"/>
          <w:tab w:val="right" w:pos="7380"/>
          <w:tab w:val="right" w:pos="8460"/>
        </w:tabs>
        <w:ind w:left="4500" w:hanging="4500"/>
      </w:pPr>
      <w:r>
        <w:t>Overige personeelskosten</w:t>
      </w:r>
      <w:r>
        <w:tab/>
        <w:t>50% fondswerving, 50% kosten beheer en administratie</w:t>
      </w:r>
    </w:p>
    <w:p w14:paraId="62A79D5E" w14:textId="77777777" w:rsidR="00D96308" w:rsidRDefault="00D96308" w:rsidP="001B7A16">
      <w:pPr>
        <w:tabs>
          <w:tab w:val="left" w:pos="4500"/>
          <w:tab w:val="right" w:pos="7380"/>
          <w:tab w:val="right" w:pos="8460"/>
        </w:tabs>
      </w:pPr>
      <w:r>
        <w:t>Algemene kosten</w:t>
      </w:r>
      <w:r>
        <w:tab/>
        <w:t>Directe toerekening</w:t>
      </w:r>
    </w:p>
    <w:p w14:paraId="534CFF48" w14:textId="77777777" w:rsidR="00D96308" w:rsidRPr="00B7306F" w:rsidRDefault="00D96308" w:rsidP="008957D3">
      <w:pPr>
        <w:pStyle w:val="Kop2"/>
      </w:pPr>
      <w:bookmarkStart w:id="38" w:name="_Toc3900899"/>
      <w:r w:rsidRPr="00B7306F">
        <w:t>Toelichting op de balans</w:t>
      </w:r>
      <w:bookmarkEnd w:id="38"/>
    </w:p>
    <w:p w14:paraId="4BEA48B8" w14:textId="77777777" w:rsidR="00D96308" w:rsidRDefault="00D96308" w:rsidP="001B7A16">
      <w:pPr>
        <w:tabs>
          <w:tab w:val="left" w:pos="4500"/>
          <w:tab w:val="right" w:pos="7380"/>
          <w:tab w:val="right" w:pos="8460"/>
        </w:tabs>
        <w:rPr>
          <w:b/>
        </w:rPr>
      </w:pPr>
      <w:r>
        <w:rPr>
          <w:b/>
        </w:rPr>
        <w:t>ACTIVA</w:t>
      </w:r>
    </w:p>
    <w:p w14:paraId="75F49355" w14:textId="77777777" w:rsidR="00D96308" w:rsidRDefault="00D96308" w:rsidP="001B7A16">
      <w:pPr>
        <w:tabs>
          <w:tab w:val="left" w:pos="4500"/>
          <w:tab w:val="right" w:pos="7380"/>
          <w:tab w:val="right" w:pos="8460"/>
        </w:tabs>
        <w:rPr>
          <w:b/>
        </w:rPr>
      </w:pPr>
    </w:p>
    <w:p w14:paraId="42C51193" w14:textId="77777777" w:rsidR="00D96308" w:rsidRDefault="00D96308" w:rsidP="001B7A16">
      <w:pPr>
        <w:tabs>
          <w:tab w:val="left" w:pos="4500"/>
          <w:tab w:val="right" w:pos="7380"/>
          <w:tab w:val="right" w:pos="8460"/>
        </w:tabs>
        <w:rPr>
          <w:b/>
        </w:rPr>
      </w:pPr>
      <w:r w:rsidRPr="00392218">
        <w:rPr>
          <w:b/>
        </w:rPr>
        <w:t>VLOTTENDE ACTIVA</w:t>
      </w:r>
    </w:p>
    <w:p w14:paraId="1D400B3F" w14:textId="77777777" w:rsidR="001D3E07" w:rsidRDefault="001D3E07" w:rsidP="00E04C87">
      <w:pPr>
        <w:pStyle w:val="Kop3"/>
      </w:pPr>
      <w:bookmarkStart w:id="39" w:name="_Toc3900900"/>
      <w:r>
        <w:t>Materiële vaste activa</w:t>
      </w:r>
      <w:bookmarkEnd w:id="39"/>
    </w:p>
    <w:p w14:paraId="3CFC375E" w14:textId="33B7AA50" w:rsidR="001D3E07" w:rsidRDefault="00680CE4" w:rsidP="001D3E07">
      <w:pPr>
        <w:tabs>
          <w:tab w:val="right" w:pos="7380"/>
          <w:tab w:val="right" w:pos="8460"/>
        </w:tabs>
      </w:pPr>
      <w:r>
        <w:tab/>
        <w:t>201</w:t>
      </w:r>
      <w:r w:rsidR="00D40553">
        <w:t>8</w:t>
      </w:r>
      <w:r w:rsidR="00561F62">
        <w:tab/>
        <w:t>201</w:t>
      </w:r>
      <w:r w:rsidR="00D40553">
        <w:t>7</w:t>
      </w:r>
    </w:p>
    <w:p w14:paraId="32E4F5EE" w14:textId="77777777" w:rsidR="001D3E07" w:rsidRDefault="001D3E07" w:rsidP="001D3E07">
      <w:pPr>
        <w:tabs>
          <w:tab w:val="right" w:pos="7380"/>
          <w:tab w:val="right" w:pos="8460"/>
        </w:tabs>
        <w:rPr>
          <w:rFonts w:cs="Arial"/>
        </w:rPr>
      </w:pPr>
      <w:r>
        <w:tab/>
      </w:r>
      <w:r>
        <w:rPr>
          <w:rFonts w:cs="Arial"/>
        </w:rPr>
        <w:t>€</w:t>
      </w:r>
      <w:r>
        <w:tab/>
      </w:r>
      <w:r>
        <w:rPr>
          <w:rFonts w:cs="Arial"/>
        </w:rPr>
        <w:t>€</w:t>
      </w:r>
    </w:p>
    <w:p w14:paraId="14BB6AB4" w14:textId="77777777" w:rsidR="001D3E07" w:rsidRDefault="001D3E07" w:rsidP="001D3E07">
      <w:pPr>
        <w:tabs>
          <w:tab w:val="right" w:pos="7380"/>
          <w:tab w:val="right" w:pos="8460"/>
        </w:tabs>
      </w:pPr>
    </w:p>
    <w:p w14:paraId="74F93A8D" w14:textId="77777777" w:rsidR="001D3E07" w:rsidRDefault="001D3E07" w:rsidP="001D3E07">
      <w:pPr>
        <w:tabs>
          <w:tab w:val="right" w:pos="7380"/>
          <w:tab w:val="right" w:pos="8460"/>
        </w:tabs>
      </w:pPr>
      <w:r>
        <w:t>Aankoop R$ 30</w:t>
      </w:r>
      <w:r w:rsidR="00561F62">
        <w:t>0.000,- (à R$ 3,04/€ 1)</w:t>
      </w:r>
      <w:r w:rsidR="00561F62">
        <w:tab/>
        <w:t>98.684</w:t>
      </w:r>
      <w:r w:rsidR="00561F62">
        <w:tab/>
        <w:t>98.684</w:t>
      </w:r>
    </w:p>
    <w:p w14:paraId="18483826" w14:textId="77777777" w:rsidR="001D3E07" w:rsidRDefault="001D3E07" w:rsidP="001D3E07"/>
    <w:p w14:paraId="259EC646" w14:textId="77777777" w:rsidR="00BC4BB9" w:rsidRDefault="00BC4BB9" w:rsidP="00BC4BB9">
      <w:pPr>
        <w:tabs>
          <w:tab w:val="left" w:pos="4500"/>
          <w:tab w:val="right" w:pos="7380"/>
          <w:tab w:val="right" w:pos="8460"/>
        </w:tabs>
      </w:pPr>
      <w:r>
        <w:t>Er is geen herwaardering gedaan op de materiële vaste activa. Er is geen taxatie gedaan en er wordt verondersteld dat de waarde in Braziliaanse real omgerekend naar Euro ongewijzigd is.</w:t>
      </w:r>
    </w:p>
    <w:p w14:paraId="5729354F" w14:textId="77777777" w:rsidR="00BC4BB9" w:rsidRPr="001D3E07" w:rsidRDefault="00BC4BB9" w:rsidP="001D3E07"/>
    <w:p w14:paraId="62EEF548" w14:textId="77777777" w:rsidR="00D96308" w:rsidRDefault="00D96308" w:rsidP="00E04C87">
      <w:pPr>
        <w:pStyle w:val="Kop3"/>
      </w:pPr>
      <w:bookmarkStart w:id="40" w:name="_Toc3900901"/>
      <w:r>
        <w:t>Overige vorderingen en activa</w:t>
      </w:r>
      <w:bookmarkEnd w:id="40"/>
    </w:p>
    <w:p w14:paraId="0444C658" w14:textId="77777777" w:rsidR="00D96308" w:rsidRDefault="00CE4285" w:rsidP="00206EF8">
      <w:pPr>
        <w:tabs>
          <w:tab w:val="right" w:pos="7380"/>
          <w:tab w:val="right" w:pos="8460"/>
        </w:tabs>
      </w:pPr>
      <w:r>
        <w:tab/>
      </w:r>
    </w:p>
    <w:p w14:paraId="5D79C2C2" w14:textId="1E40501F" w:rsidR="00D96308" w:rsidRDefault="00CE4285" w:rsidP="001B7A16">
      <w:pPr>
        <w:tabs>
          <w:tab w:val="left" w:pos="4500"/>
          <w:tab w:val="right" w:pos="7380"/>
          <w:tab w:val="right" w:pos="8460"/>
        </w:tabs>
      </w:pPr>
      <w:r>
        <w:t>Nog te ontvangen rente</w:t>
      </w:r>
      <w:r>
        <w:tab/>
      </w:r>
      <w:r>
        <w:tab/>
      </w:r>
      <w:r w:rsidR="00CE156A">
        <w:t>0</w:t>
      </w:r>
      <w:r>
        <w:tab/>
      </w:r>
      <w:r w:rsidR="00B3652D">
        <w:t>1</w:t>
      </w:r>
    </w:p>
    <w:p w14:paraId="23316D70" w14:textId="77777777" w:rsidR="00D96308" w:rsidRDefault="00D96308" w:rsidP="001B7A16">
      <w:pPr>
        <w:tabs>
          <w:tab w:val="left" w:pos="4500"/>
          <w:tab w:val="right" w:pos="7380"/>
          <w:tab w:val="right" w:pos="8460"/>
        </w:tabs>
      </w:pPr>
    </w:p>
    <w:p w14:paraId="3A4016D0" w14:textId="6ECF138C" w:rsidR="00D96308" w:rsidRPr="00A00288" w:rsidRDefault="00D96308" w:rsidP="001B7A16">
      <w:pPr>
        <w:tabs>
          <w:tab w:val="left" w:pos="4500"/>
          <w:tab w:val="right" w:pos="7380"/>
          <w:tab w:val="right" w:pos="8460"/>
        </w:tabs>
        <w:rPr>
          <w:b/>
        </w:rPr>
      </w:pPr>
      <w:r w:rsidRPr="00A00288">
        <w:rPr>
          <w:b/>
        </w:rPr>
        <w:t>Saldo per 31 december</w:t>
      </w:r>
      <w:r w:rsidRPr="00A00288">
        <w:rPr>
          <w:b/>
        </w:rPr>
        <w:tab/>
      </w:r>
      <w:r w:rsidRPr="00A00288">
        <w:rPr>
          <w:b/>
        </w:rPr>
        <w:tab/>
      </w:r>
      <w:r w:rsidR="00CE156A">
        <w:rPr>
          <w:b/>
        </w:rPr>
        <w:t>0</w:t>
      </w:r>
      <w:r w:rsidRPr="00A00288">
        <w:rPr>
          <w:b/>
        </w:rPr>
        <w:tab/>
      </w:r>
      <w:r w:rsidR="00B3652D">
        <w:rPr>
          <w:b/>
        </w:rPr>
        <w:t>1</w:t>
      </w:r>
    </w:p>
    <w:p w14:paraId="47B7FB16" w14:textId="77777777" w:rsidR="00D96308" w:rsidRDefault="00D96308" w:rsidP="00E04C87">
      <w:pPr>
        <w:pStyle w:val="Kop3"/>
      </w:pPr>
      <w:r>
        <w:br w:type="page"/>
      </w:r>
      <w:bookmarkStart w:id="41" w:name="_Toc3900902"/>
      <w:r>
        <w:lastRenderedPageBreak/>
        <w:t>Liquide Middelen</w:t>
      </w:r>
      <w:bookmarkEnd w:id="41"/>
    </w:p>
    <w:p w14:paraId="78284671" w14:textId="632702D1" w:rsidR="00D96308" w:rsidRDefault="006919BB" w:rsidP="00D15178">
      <w:pPr>
        <w:tabs>
          <w:tab w:val="right" w:pos="7380"/>
          <w:tab w:val="right" w:pos="8460"/>
        </w:tabs>
      </w:pPr>
      <w:r>
        <w:tab/>
        <w:t>201</w:t>
      </w:r>
      <w:r w:rsidR="0023741F">
        <w:t>8</w:t>
      </w:r>
      <w:r w:rsidR="00D96308">
        <w:tab/>
        <w:t>201</w:t>
      </w:r>
      <w:r w:rsidR="0023741F">
        <w:t>7</w:t>
      </w:r>
    </w:p>
    <w:p w14:paraId="3C2359E2" w14:textId="77777777" w:rsidR="00D96308" w:rsidRDefault="00D96308" w:rsidP="00D15178">
      <w:pPr>
        <w:tabs>
          <w:tab w:val="right" w:pos="7380"/>
          <w:tab w:val="right" w:pos="8460"/>
        </w:tabs>
      </w:pPr>
      <w:r>
        <w:tab/>
      </w:r>
      <w:r>
        <w:rPr>
          <w:rFonts w:cs="Arial"/>
        </w:rPr>
        <w:t>€</w:t>
      </w:r>
      <w:r>
        <w:tab/>
      </w:r>
      <w:r>
        <w:rPr>
          <w:rFonts w:cs="Arial"/>
        </w:rPr>
        <w:t>€</w:t>
      </w:r>
    </w:p>
    <w:p w14:paraId="333BFE41" w14:textId="77777777" w:rsidR="00D96308" w:rsidRDefault="00D96308" w:rsidP="001B7A16">
      <w:pPr>
        <w:tabs>
          <w:tab w:val="left" w:pos="4500"/>
          <w:tab w:val="right" w:pos="7380"/>
          <w:tab w:val="right" w:pos="8460"/>
        </w:tabs>
      </w:pPr>
    </w:p>
    <w:p w14:paraId="1F95E493" w14:textId="662FC984" w:rsidR="00D96308" w:rsidRDefault="00D96308" w:rsidP="001B7A16">
      <w:pPr>
        <w:tabs>
          <w:tab w:val="left" w:pos="4500"/>
          <w:tab w:val="right" w:pos="7380"/>
          <w:tab w:val="right" w:pos="8460"/>
        </w:tabs>
      </w:pPr>
      <w:r>
        <w:t>Rekening courant</w:t>
      </w:r>
      <w:r>
        <w:tab/>
      </w:r>
      <w:r>
        <w:tab/>
      </w:r>
      <w:r w:rsidR="00CE156A">
        <w:t>646</w:t>
      </w:r>
      <w:r>
        <w:tab/>
      </w:r>
      <w:r w:rsidR="0023741F">
        <w:t>5.710</w:t>
      </w:r>
    </w:p>
    <w:p w14:paraId="546E9087" w14:textId="069E2367" w:rsidR="00D96308" w:rsidRDefault="00D96308" w:rsidP="001B7A16">
      <w:pPr>
        <w:tabs>
          <w:tab w:val="left" w:pos="4500"/>
          <w:tab w:val="right" w:pos="7380"/>
          <w:tab w:val="right" w:pos="8460"/>
        </w:tabs>
      </w:pPr>
      <w:r>
        <w:t>Spaarrekening</w:t>
      </w:r>
      <w:r>
        <w:tab/>
      </w:r>
      <w:r>
        <w:tab/>
      </w:r>
      <w:r w:rsidR="00AF1807">
        <w:t>0</w:t>
      </w:r>
      <w:r>
        <w:tab/>
        <w:t>0</w:t>
      </w:r>
    </w:p>
    <w:p w14:paraId="30AB5C91" w14:textId="77777777" w:rsidR="00D96308" w:rsidRDefault="00D96308" w:rsidP="001B7A16">
      <w:pPr>
        <w:tabs>
          <w:tab w:val="left" w:pos="4500"/>
          <w:tab w:val="right" w:pos="7380"/>
          <w:tab w:val="right" w:pos="8460"/>
        </w:tabs>
      </w:pPr>
    </w:p>
    <w:p w14:paraId="390AF221" w14:textId="782E9D23" w:rsidR="00D96308" w:rsidRPr="00A00288" w:rsidRDefault="00D96308" w:rsidP="001B7A16">
      <w:pPr>
        <w:tabs>
          <w:tab w:val="left" w:pos="4500"/>
          <w:tab w:val="right" w:pos="7380"/>
          <w:tab w:val="right" w:pos="8460"/>
        </w:tabs>
        <w:rPr>
          <w:b/>
        </w:rPr>
      </w:pPr>
      <w:r w:rsidRPr="00A00288">
        <w:rPr>
          <w:b/>
        </w:rPr>
        <w:t>Saldo per 31 december</w:t>
      </w:r>
      <w:r w:rsidRPr="00A00288">
        <w:rPr>
          <w:b/>
        </w:rPr>
        <w:tab/>
      </w:r>
      <w:r w:rsidRPr="00A00288">
        <w:rPr>
          <w:b/>
        </w:rPr>
        <w:tab/>
      </w:r>
      <w:r w:rsidR="00CE156A">
        <w:rPr>
          <w:b/>
        </w:rPr>
        <w:t>646</w:t>
      </w:r>
      <w:r w:rsidRPr="00A00288">
        <w:rPr>
          <w:b/>
        </w:rPr>
        <w:tab/>
      </w:r>
      <w:r w:rsidR="0023741F">
        <w:rPr>
          <w:b/>
        </w:rPr>
        <w:t>5.710</w:t>
      </w:r>
    </w:p>
    <w:p w14:paraId="73F7B274" w14:textId="77777777" w:rsidR="00D96308" w:rsidRDefault="00D96308" w:rsidP="001B7A16">
      <w:pPr>
        <w:tabs>
          <w:tab w:val="left" w:pos="4500"/>
          <w:tab w:val="right" w:pos="7380"/>
          <w:tab w:val="right" w:pos="8460"/>
        </w:tabs>
      </w:pPr>
    </w:p>
    <w:p w14:paraId="0085FD83" w14:textId="1DB9DF94" w:rsidR="00D96308" w:rsidRDefault="00D96308" w:rsidP="001B7A16">
      <w:pPr>
        <w:tabs>
          <w:tab w:val="left" w:pos="4500"/>
          <w:tab w:val="right" w:pos="7380"/>
          <w:tab w:val="right" w:pos="8460"/>
        </w:tabs>
      </w:pPr>
      <w:r>
        <w:t xml:space="preserve">De liquide middelen zijn vrij opneembaar. Er wordt naar gestreefd om het saldo op de </w:t>
      </w:r>
      <w:r w:rsidR="00D51E7C">
        <w:t>Rekening-Courant</w:t>
      </w:r>
      <w:r>
        <w:t xml:space="preserve"> tussen € 500 en € 1.000 te houden en het </w:t>
      </w:r>
      <w:r w:rsidR="00CE156A">
        <w:t xml:space="preserve">eventuele </w:t>
      </w:r>
      <w:r>
        <w:t>overige saldo op de vrij opneembare spaarrekening te plaatsen</w:t>
      </w:r>
      <w:r w:rsidRPr="00CE156A">
        <w:t>.</w:t>
      </w:r>
      <w:r w:rsidR="0069735D" w:rsidRPr="00CE156A">
        <w:t xml:space="preserve"> Op 28 december </w:t>
      </w:r>
      <w:r w:rsidR="00CE156A">
        <w:t>2017 was</w:t>
      </w:r>
      <w:r w:rsidR="0069735D" w:rsidRPr="00CE156A">
        <w:t xml:space="preserve"> € 5.000 ontvangen van de </w:t>
      </w:r>
      <w:proofErr w:type="spellStart"/>
      <w:r w:rsidR="0069735D" w:rsidRPr="00CE156A">
        <w:t>Stg</w:t>
      </w:r>
      <w:proofErr w:type="spellEnd"/>
      <w:r w:rsidR="0069735D" w:rsidRPr="00CE156A">
        <w:t>. Zending Amazones in verband met de opheffing van die stichting. Dit geld is na de jaarwisseling direct besteed</w:t>
      </w:r>
      <w:r w:rsidR="00227399" w:rsidRPr="00CE156A">
        <w:t xml:space="preserve"> en daardoor </w:t>
      </w:r>
      <w:r w:rsidR="00CE156A">
        <w:t xml:space="preserve">eind 2017 </w:t>
      </w:r>
      <w:r w:rsidR="00227399" w:rsidRPr="00CE156A">
        <w:t>niet naar de spaarrekening overgeboekt.</w:t>
      </w:r>
    </w:p>
    <w:p w14:paraId="2F5B3753" w14:textId="77777777" w:rsidR="00D96308" w:rsidRDefault="00D96308" w:rsidP="001B7A16">
      <w:pPr>
        <w:tabs>
          <w:tab w:val="left" w:pos="4500"/>
          <w:tab w:val="right" w:pos="7380"/>
          <w:tab w:val="right" w:pos="8460"/>
        </w:tabs>
      </w:pPr>
    </w:p>
    <w:p w14:paraId="59662F7D" w14:textId="77777777" w:rsidR="00D96308" w:rsidRPr="00377CCE" w:rsidRDefault="00D96308" w:rsidP="001B7A16">
      <w:pPr>
        <w:tabs>
          <w:tab w:val="left" w:pos="4500"/>
          <w:tab w:val="right" w:pos="7380"/>
          <w:tab w:val="right" w:pos="8460"/>
        </w:tabs>
        <w:rPr>
          <w:b/>
        </w:rPr>
      </w:pPr>
      <w:r w:rsidRPr="00377CCE">
        <w:rPr>
          <w:b/>
        </w:rPr>
        <w:t>PASSIVA</w:t>
      </w:r>
    </w:p>
    <w:p w14:paraId="4038A690" w14:textId="77777777" w:rsidR="00D96308" w:rsidRDefault="001D3E07" w:rsidP="00E04C87">
      <w:pPr>
        <w:pStyle w:val="Kop3"/>
      </w:pPr>
      <w:bookmarkStart w:id="42" w:name="_Toc3900903"/>
      <w:r>
        <w:t>R</w:t>
      </w:r>
      <w:r w:rsidR="00D96308">
        <w:t>eserve</w:t>
      </w:r>
      <w:r>
        <w:t>s</w:t>
      </w:r>
      <w:bookmarkEnd w:id="42"/>
    </w:p>
    <w:p w14:paraId="585AC3DE" w14:textId="77777777" w:rsidR="00D96308" w:rsidRDefault="00D96308" w:rsidP="001B7A16">
      <w:pPr>
        <w:tabs>
          <w:tab w:val="left" w:pos="4500"/>
          <w:tab w:val="right" w:pos="7380"/>
          <w:tab w:val="right" w:pos="8460"/>
        </w:tabs>
      </w:pPr>
    </w:p>
    <w:p w14:paraId="2D190885" w14:textId="77777777" w:rsidR="001D3E07" w:rsidRPr="001D3E07" w:rsidRDefault="001D3E07" w:rsidP="001B7A16">
      <w:pPr>
        <w:tabs>
          <w:tab w:val="left" w:pos="4500"/>
          <w:tab w:val="right" w:pos="7380"/>
          <w:tab w:val="right" w:pos="8460"/>
        </w:tabs>
        <w:rPr>
          <w:b/>
        </w:rPr>
      </w:pPr>
      <w:r w:rsidRPr="001D3E07">
        <w:rPr>
          <w:b/>
        </w:rPr>
        <w:t>Continuïteitsreserve</w:t>
      </w:r>
    </w:p>
    <w:p w14:paraId="3468AD3C" w14:textId="19CDE72B" w:rsidR="00D96308" w:rsidRDefault="00D96308" w:rsidP="001B7A16">
      <w:pPr>
        <w:tabs>
          <w:tab w:val="left" w:pos="4500"/>
          <w:tab w:val="right" w:pos="7380"/>
          <w:tab w:val="right" w:pos="8460"/>
        </w:tabs>
      </w:pPr>
      <w:r>
        <w:t>Saldo per 1 januari</w:t>
      </w:r>
      <w:r>
        <w:tab/>
      </w:r>
      <w:r>
        <w:tab/>
      </w:r>
      <w:r w:rsidR="00CE156A">
        <w:t>9.372</w:t>
      </w:r>
      <w:r>
        <w:tab/>
      </w:r>
      <w:r w:rsidR="004643E0">
        <w:t>-562</w:t>
      </w:r>
    </w:p>
    <w:p w14:paraId="2ECAA540" w14:textId="16F857F4" w:rsidR="00D96308" w:rsidRDefault="00D96308" w:rsidP="001B7A16">
      <w:pPr>
        <w:tabs>
          <w:tab w:val="left" w:pos="4500"/>
          <w:tab w:val="right" w:pos="7380"/>
          <w:tab w:val="right" w:pos="8460"/>
        </w:tabs>
      </w:pPr>
      <w:r>
        <w:t>Mutatie</w:t>
      </w:r>
      <w:r>
        <w:tab/>
      </w:r>
      <w:r>
        <w:tab/>
      </w:r>
      <w:r w:rsidR="00CE156A">
        <w:t>-8.007</w:t>
      </w:r>
      <w:r>
        <w:tab/>
      </w:r>
      <w:r w:rsidR="004643E0">
        <w:t>9.934</w:t>
      </w:r>
    </w:p>
    <w:p w14:paraId="2F32428C" w14:textId="77777777" w:rsidR="00D96308" w:rsidRDefault="00D96308" w:rsidP="001B7A16">
      <w:pPr>
        <w:tabs>
          <w:tab w:val="left" w:pos="4500"/>
          <w:tab w:val="right" w:pos="7380"/>
          <w:tab w:val="right" w:pos="8460"/>
        </w:tabs>
      </w:pPr>
    </w:p>
    <w:p w14:paraId="362FB479" w14:textId="6638E635" w:rsidR="00D96308" w:rsidRPr="00A00288" w:rsidRDefault="00D96308" w:rsidP="001B7A16">
      <w:pPr>
        <w:tabs>
          <w:tab w:val="left" w:pos="4500"/>
          <w:tab w:val="right" w:pos="7380"/>
          <w:tab w:val="right" w:pos="8460"/>
        </w:tabs>
        <w:rPr>
          <w:b/>
        </w:rPr>
      </w:pPr>
      <w:r w:rsidRPr="00A00288">
        <w:rPr>
          <w:b/>
        </w:rPr>
        <w:t>Saldo per 31 december</w:t>
      </w:r>
      <w:r w:rsidRPr="00A00288">
        <w:rPr>
          <w:b/>
        </w:rPr>
        <w:tab/>
      </w:r>
      <w:r w:rsidRPr="00A00288">
        <w:rPr>
          <w:b/>
        </w:rPr>
        <w:tab/>
      </w:r>
      <w:r w:rsidR="00CE156A">
        <w:rPr>
          <w:b/>
        </w:rPr>
        <w:t>1</w:t>
      </w:r>
      <w:r w:rsidR="00081EAB">
        <w:rPr>
          <w:b/>
        </w:rPr>
        <w:t>.</w:t>
      </w:r>
      <w:r w:rsidR="008679D1">
        <w:rPr>
          <w:b/>
        </w:rPr>
        <w:t>3</w:t>
      </w:r>
      <w:r w:rsidR="00CE156A">
        <w:rPr>
          <w:b/>
        </w:rPr>
        <w:t>65</w:t>
      </w:r>
      <w:r w:rsidRPr="00A00288">
        <w:rPr>
          <w:b/>
        </w:rPr>
        <w:tab/>
      </w:r>
      <w:r w:rsidR="004643E0">
        <w:rPr>
          <w:b/>
        </w:rPr>
        <w:t>9.372</w:t>
      </w:r>
    </w:p>
    <w:p w14:paraId="5F2B67F6" w14:textId="77777777" w:rsidR="00D96308" w:rsidRDefault="00D96308" w:rsidP="001B7A16">
      <w:pPr>
        <w:tabs>
          <w:tab w:val="left" w:pos="4500"/>
          <w:tab w:val="right" w:pos="7380"/>
          <w:tab w:val="right" w:pos="8460"/>
        </w:tabs>
      </w:pPr>
    </w:p>
    <w:p w14:paraId="1F4038B0" w14:textId="1D31EE0B" w:rsidR="00D96308" w:rsidRDefault="00D96308" w:rsidP="001B7A16">
      <w:pPr>
        <w:tabs>
          <w:tab w:val="left" w:pos="4500"/>
          <w:tab w:val="right" w:pos="7380"/>
          <w:tab w:val="right" w:pos="8460"/>
        </w:tabs>
      </w:pPr>
      <w:r>
        <w:t xml:space="preserve">De continuïteitsreserve wordt gevormd voor de dekking van risico’s op korte termijn en om zeker te stellen dat ook in de toekomst aan verplichtingen kan worden voldaan. De noodzakelijk geachte omvang van de continuïteitsreserve bedraagt € 1.500. De grondslag hiervoor is dat de vaste lasten (accountantskosten, postbus, website) minimaal </w:t>
      </w:r>
      <w:r w:rsidRPr="00FF145B">
        <w:t>een jaar lang uit deze reserve kunnen worden voldaan</w:t>
      </w:r>
      <w:r>
        <w:t>.</w:t>
      </w:r>
    </w:p>
    <w:p w14:paraId="7DCB7620" w14:textId="77777777" w:rsidR="001D3E07" w:rsidRDefault="001D3E07" w:rsidP="001B7A16">
      <w:pPr>
        <w:tabs>
          <w:tab w:val="left" w:pos="4500"/>
          <w:tab w:val="right" w:pos="7380"/>
          <w:tab w:val="right" w:pos="8460"/>
        </w:tabs>
      </w:pPr>
    </w:p>
    <w:p w14:paraId="017FA0B1" w14:textId="77777777" w:rsidR="001D3E07" w:rsidRPr="001D3E07" w:rsidRDefault="001D3E07" w:rsidP="001B7A16">
      <w:pPr>
        <w:tabs>
          <w:tab w:val="left" w:pos="4500"/>
          <w:tab w:val="right" w:pos="7380"/>
          <w:tab w:val="right" w:pos="8460"/>
        </w:tabs>
        <w:rPr>
          <w:b/>
        </w:rPr>
      </w:pPr>
      <w:r w:rsidRPr="001D3E07">
        <w:rPr>
          <w:b/>
        </w:rPr>
        <w:t>Overige reserve</w:t>
      </w:r>
    </w:p>
    <w:p w14:paraId="18444B8B" w14:textId="779C5C4C" w:rsidR="001D3E07" w:rsidRDefault="001D3E07" w:rsidP="001D3E07">
      <w:pPr>
        <w:tabs>
          <w:tab w:val="left" w:pos="4500"/>
          <w:tab w:val="right" w:pos="7380"/>
          <w:tab w:val="right" w:pos="8460"/>
        </w:tabs>
      </w:pPr>
      <w:r>
        <w:t>Saldo per 1 januari</w:t>
      </w:r>
      <w:r>
        <w:tab/>
      </w:r>
      <w:r>
        <w:tab/>
      </w:r>
      <w:r w:rsidR="008679D1">
        <w:t>8</w:t>
      </w:r>
      <w:r w:rsidR="00770666">
        <w:t>3</w:t>
      </w:r>
      <w:r w:rsidR="00DA4900">
        <w:t>.</w:t>
      </w:r>
      <w:r w:rsidR="00770666">
        <w:t>811</w:t>
      </w:r>
      <w:r>
        <w:tab/>
      </w:r>
      <w:r w:rsidR="00024922">
        <w:t>81</w:t>
      </w:r>
      <w:r w:rsidR="00D51E7C">
        <w:t>.</w:t>
      </w:r>
      <w:r w:rsidR="00024922">
        <w:t>140</w:t>
      </w:r>
    </w:p>
    <w:p w14:paraId="0F12D18B" w14:textId="14C7EE3B" w:rsidR="001D3E07" w:rsidRDefault="001D3E07" w:rsidP="001D3E07">
      <w:pPr>
        <w:tabs>
          <w:tab w:val="left" w:pos="4500"/>
          <w:tab w:val="right" w:pos="7380"/>
          <w:tab w:val="right" w:pos="8460"/>
        </w:tabs>
      </w:pPr>
      <w:r>
        <w:t>Mutatie</w:t>
      </w:r>
      <w:r>
        <w:tab/>
      </w:r>
      <w:r>
        <w:tab/>
      </w:r>
      <w:r w:rsidR="00CE156A">
        <w:t>8.746</w:t>
      </w:r>
      <w:r>
        <w:tab/>
      </w:r>
      <w:r w:rsidR="00024922">
        <w:t>2</w:t>
      </w:r>
      <w:r w:rsidR="00DA4900">
        <w:t>.</w:t>
      </w:r>
      <w:r w:rsidR="00024922">
        <w:t>670</w:t>
      </w:r>
    </w:p>
    <w:p w14:paraId="5FFD6965" w14:textId="77777777" w:rsidR="001D3E07" w:rsidRDefault="001D3E07" w:rsidP="001D3E07">
      <w:pPr>
        <w:tabs>
          <w:tab w:val="left" w:pos="4500"/>
          <w:tab w:val="right" w:pos="7380"/>
          <w:tab w:val="right" w:pos="8460"/>
        </w:tabs>
      </w:pPr>
    </w:p>
    <w:p w14:paraId="17C12A1D" w14:textId="32E23F21" w:rsidR="001D3E07" w:rsidRPr="00A00288" w:rsidRDefault="001D3E07" w:rsidP="001D3E07">
      <w:pPr>
        <w:tabs>
          <w:tab w:val="left" w:pos="4500"/>
          <w:tab w:val="right" w:pos="7380"/>
          <w:tab w:val="right" w:pos="8460"/>
        </w:tabs>
        <w:rPr>
          <w:b/>
        </w:rPr>
      </w:pPr>
      <w:r w:rsidRPr="00A00288">
        <w:rPr>
          <w:b/>
        </w:rPr>
        <w:t>Saldo per 31 december</w:t>
      </w:r>
      <w:r w:rsidRPr="00A00288">
        <w:rPr>
          <w:b/>
        </w:rPr>
        <w:tab/>
      </w:r>
      <w:r w:rsidRPr="00A00288">
        <w:rPr>
          <w:b/>
        </w:rPr>
        <w:tab/>
      </w:r>
      <w:r w:rsidR="00CE156A">
        <w:rPr>
          <w:b/>
        </w:rPr>
        <w:t>92.557</w:t>
      </w:r>
      <w:r w:rsidRPr="00A00288">
        <w:rPr>
          <w:b/>
        </w:rPr>
        <w:tab/>
      </w:r>
      <w:r w:rsidR="00B3652D">
        <w:rPr>
          <w:b/>
        </w:rPr>
        <w:t>8</w:t>
      </w:r>
      <w:r w:rsidR="00024922">
        <w:rPr>
          <w:b/>
        </w:rPr>
        <w:t>3</w:t>
      </w:r>
      <w:r w:rsidR="00466A8A">
        <w:rPr>
          <w:b/>
        </w:rPr>
        <w:t>.</w:t>
      </w:r>
      <w:r w:rsidR="00024922">
        <w:rPr>
          <w:b/>
        </w:rPr>
        <w:t>811</w:t>
      </w:r>
    </w:p>
    <w:p w14:paraId="6879513B" w14:textId="77777777" w:rsidR="001D3E07" w:rsidRDefault="001D3E07" w:rsidP="001D3E07">
      <w:pPr>
        <w:tabs>
          <w:tab w:val="left" w:pos="4500"/>
          <w:tab w:val="right" w:pos="7380"/>
          <w:tab w:val="right" w:pos="8460"/>
        </w:tabs>
      </w:pPr>
    </w:p>
    <w:p w14:paraId="112E3534" w14:textId="77777777" w:rsidR="00A00DA0" w:rsidRDefault="001D3E07" w:rsidP="00A00DA0">
      <w:pPr>
        <w:tabs>
          <w:tab w:val="left" w:pos="4500"/>
          <w:tab w:val="right" w:pos="7380"/>
          <w:tab w:val="right" w:pos="8460"/>
        </w:tabs>
      </w:pPr>
      <w:r>
        <w:t xml:space="preserve">De overige reserve is </w:t>
      </w:r>
      <w:r w:rsidR="00A00DA0">
        <w:t xml:space="preserve">in 2014 </w:t>
      </w:r>
      <w:r>
        <w:t xml:space="preserve">gevormd door de aankoop van het wijkcentrum door de partnerorganisatie Gera </w:t>
      </w:r>
      <w:proofErr w:type="spellStart"/>
      <w:r>
        <w:t>Renda</w:t>
      </w:r>
      <w:proofErr w:type="spellEnd"/>
      <w:r>
        <w:t xml:space="preserve"> en het om niet overdragen aan </w:t>
      </w:r>
      <w:proofErr w:type="spellStart"/>
      <w:r>
        <w:t>Stg</w:t>
      </w:r>
      <w:proofErr w:type="spellEnd"/>
      <w:r>
        <w:t>. Aprisco.</w:t>
      </w:r>
    </w:p>
    <w:p w14:paraId="1D2A9EC3" w14:textId="77777777" w:rsidR="00D96308" w:rsidRDefault="00D96308" w:rsidP="00E04C87">
      <w:pPr>
        <w:pStyle w:val="Kop3"/>
      </w:pPr>
      <w:bookmarkStart w:id="43" w:name="_Toc3900904"/>
      <w:r>
        <w:t>Fondsen</w:t>
      </w:r>
      <w:bookmarkEnd w:id="43"/>
    </w:p>
    <w:p w14:paraId="07195D2F" w14:textId="77777777" w:rsidR="00D96308" w:rsidRDefault="00D96308" w:rsidP="001B7A16">
      <w:pPr>
        <w:tabs>
          <w:tab w:val="left" w:pos="4500"/>
          <w:tab w:val="right" w:pos="7380"/>
          <w:tab w:val="right" w:pos="8460"/>
        </w:tabs>
      </w:pPr>
    </w:p>
    <w:p w14:paraId="73188C58" w14:textId="77777777" w:rsidR="00D96308" w:rsidRPr="00047F34" w:rsidRDefault="00D96308" w:rsidP="001B7A16">
      <w:pPr>
        <w:tabs>
          <w:tab w:val="left" w:pos="4500"/>
          <w:tab w:val="right" w:pos="7380"/>
          <w:tab w:val="right" w:pos="8460"/>
        </w:tabs>
        <w:rPr>
          <w:b/>
        </w:rPr>
      </w:pPr>
      <w:r w:rsidRPr="00047F34">
        <w:rPr>
          <w:b/>
        </w:rPr>
        <w:t>Bestemmingsfondsen</w:t>
      </w:r>
    </w:p>
    <w:p w14:paraId="0FCCF59F" w14:textId="11188F3A" w:rsidR="00D96308" w:rsidRDefault="00D96308" w:rsidP="001B7A16">
      <w:pPr>
        <w:tabs>
          <w:tab w:val="left" w:pos="4500"/>
          <w:tab w:val="right" w:pos="7380"/>
          <w:tab w:val="right" w:pos="8460"/>
        </w:tabs>
      </w:pPr>
      <w:r>
        <w:t>Saldo per 1 januari</w:t>
      </w:r>
      <w:r>
        <w:tab/>
      </w:r>
      <w:r>
        <w:tab/>
      </w:r>
      <w:r w:rsidR="00770666">
        <w:t>0</w:t>
      </w:r>
      <w:r>
        <w:tab/>
      </w:r>
      <w:r w:rsidR="0008536D">
        <w:t>572</w:t>
      </w:r>
    </w:p>
    <w:p w14:paraId="44F78CBC" w14:textId="39041B1E" w:rsidR="00D96308" w:rsidRDefault="00D96308" w:rsidP="001B7A16">
      <w:pPr>
        <w:tabs>
          <w:tab w:val="left" w:pos="4500"/>
          <w:tab w:val="right" w:pos="7380"/>
          <w:tab w:val="right" w:pos="8460"/>
        </w:tabs>
      </w:pPr>
      <w:r>
        <w:t>Mutatie volgens resultaatbestemming</w:t>
      </w:r>
      <w:r>
        <w:tab/>
      </w:r>
      <w:r>
        <w:tab/>
      </w:r>
      <w:r w:rsidR="00CE156A">
        <w:t>0</w:t>
      </w:r>
      <w:r w:rsidR="006919BB">
        <w:tab/>
      </w:r>
      <w:r w:rsidR="00B3652D">
        <w:t>-</w:t>
      </w:r>
      <w:r w:rsidR="0008536D">
        <w:t>572</w:t>
      </w:r>
    </w:p>
    <w:p w14:paraId="67DED612" w14:textId="77777777" w:rsidR="00D96308" w:rsidRDefault="00D96308" w:rsidP="001B7A16">
      <w:pPr>
        <w:tabs>
          <w:tab w:val="left" w:pos="4500"/>
          <w:tab w:val="right" w:pos="7380"/>
          <w:tab w:val="right" w:pos="8460"/>
        </w:tabs>
      </w:pPr>
    </w:p>
    <w:p w14:paraId="6AC75F35" w14:textId="3A607EEC" w:rsidR="00D96308" w:rsidRPr="00A00288" w:rsidRDefault="00D96308" w:rsidP="001B7A16">
      <w:pPr>
        <w:tabs>
          <w:tab w:val="left" w:pos="4500"/>
          <w:tab w:val="right" w:pos="7380"/>
          <w:tab w:val="right" w:pos="8460"/>
        </w:tabs>
        <w:rPr>
          <w:b/>
        </w:rPr>
      </w:pPr>
      <w:r w:rsidRPr="00A00288">
        <w:rPr>
          <w:b/>
        </w:rPr>
        <w:t>Saldo per 31 december</w:t>
      </w:r>
      <w:r w:rsidRPr="00A00288">
        <w:rPr>
          <w:b/>
        </w:rPr>
        <w:tab/>
      </w:r>
      <w:r w:rsidRPr="00A00288">
        <w:rPr>
          <w:b/>
        </w:rPr>
        <w:tab/>
      </w:r>
      <w:r w:rsidR="00F1150D">
        <w:rPr>
          <w:b/>
        </w:rPr>
        <w:t>0</w:t>
      </w:r>
      <w:r w:rsidRPr="00A00288">
        <w:rPr>
          <w:b/>
        </w:rPr>
        <w:tab/>
      </w:r>
      <w:r w:rsidR="0008536D">
        <w:rPr>
          <w:b/>
        </w:rPr>
        <w:t>0</w:t>
      </w:r>
    </w:p>
    <w:p w14:paraId="7D9C58F4" w14:textId="77777777" w:rsidR="00D96308" w:rsidRDefault="00D96308" w:rsidP="001B7A16">
      <w:pPr>
        <w:tabs>
          <w:tab w:val="left" w:pos="4500"/>
          <w:tab w:val="right" w:pos="7380"/>
          <w:tab w:val="right" w:pos="8460"/>
        </w:tabs>
      </w:pPr>
    </w:p>
    <w:p w14:paraId="720D8DA3" w14:textId="77777777" w:rsidR="00D96308" w:rsidRDefault="00D96308" w:rsidP="001B7A16">
      <w:pPr>
        <w:tabs>
          <w:tab w:val="left" w:pos="4500"/>
          <w:tab w:val="right" w:pos="7380"/>
          <w:tab w:val="right" w:pos="8460"/>
        </w:tabs>
      </w:pPr>
      <w:r>
        <w:t>Het verloop van de bestemmingsfondsen is als volgt weer te geven:</w:t>
      </w:r>
    </w:p>
    <w:p w14:paraId="0CFF8FF1" w14:textId="77777777" w:rsidR="00D96308" w:rsidRDefault="00D96308" w:rsidP="001B7A16">
      <w:pPr>
        <w:tabs>
          <w:tab w:val="left" w:pos="4500"/>
          <w:tab w:val="right" w:pos="7380"/>
          <w:tab w:val="right" w:pos="8460"/>
        </w:tabs>
      </w:pPr>
    </w:p>
    <w:p w14:paraId="4341CF6A" w14:textId="77777777" w:rsidR="00D96308" w:rsidRPr="00F1150D" w:rsidRDefault="00D96308" w:rsidP="00047F34">
      <w:pPr>
        <w:tabs>
          <w:tab w:val="right" w:pos="5096"/>
          <w:tab w:val="right" w:pos="6229"/>
          <w:tab w:val="right" w:pos="7380"/>
          <w:tab w:val="right" w:pos="8460"/>
        </w:tabs>
      </w:pPr>
      <w:r>
        <w:tab/>
      </w:r>
      <w:r w:rsidRPr="00F1150D">
        <w:t>Saldo</w:t>
      </w:r>
      <w:r w:rsidRPr="00F1150D">
        <w:tab/>
        <w:t>Ontvangen</w:t>
      </w:r>
      <w:r w:rsidRPr="00F1150D">
        <w:tab/>
        <w:t>Bestede</w:t>
      </w:r>
      <w:r w:rsidRPr="00F1150D">
        <w:tab/>
        <w:t>Saldo</w:t>
      </w:r>
    </w:p>
    <w:p w14:paraId="4EBEFE8F" w14:textId="5A14D2B5" w:rsidR="00D96308" w:rsidRPr="00F1150D" w:rsidRDefault="00D96308" w:rsidP="00047F34">
      <w:pPr>
        <w:tabs>
          <w:tab w:val="right" w:pos="5096"/>
          <w:tab w:val="right" w:pos="6229"/>
          <w:tab w:val="right" w:pos="7380"/>
          <w:tab w:val="right" w:pos="8460"/>
        </w:tabs>
      </w:pPr>
      <w:r w:rsidRPr="00F1150D">
        <w:tab/>
        <w:t>1-1-201</w:t>
      </w:r>
      <w:r w:rsidR="004E6321">
        <w:t>8</w:t>
      </w:r>
      <w:r w:rsidRPr="00F1150D">
        <w:tab/>
        <w:t>fondsen</w:t>
      </w:r>
      <w:r w:rsidRPr="00F1150D">
        <w:tab/>
      </w:r>
      <w:proofErr w:type="spellStart"/>
      <w:r w:rsidRPr="00F1150D">
        <w:t>fondsen</w:t>
      </w:r>
      <w:proofErr w:type="spellEnd"/>
      <w:r w:rsidRPr="00F1150D">
        <w:tab/>
        <w:t>31-12-201</w:t>
      </w:r>
      <w:r w:rsidR="004E6321">
        <w:t>8</w:t>
      </w:r>
    </w:p>
    <w:p w14:paraId="103880C1" w14:textId="77777777" w:rsidR="00D96308" w:rsidRPr="00637178" w:rsidRDefault="00D96308" w:rsidP="00047F34">
      <w:pPr>
        <w:tabs>
          <w:tab w:val="right" w:pos="5096"/>
          <w:tab w:val="right" w:pos="6229"/>
          <w:tab w:val="right" w:pos="7380"/>
          <w:tab w:val="right" w:pos="8460"/>
        </w:tabs>
      </w:pPr>
      <w:r w:rsidRPr="00F1150D">
        <w:tab/>
      </w:r>
      <w:r w:rsidRPr="00637178">
        <w:t>€</w:t>
      </w:r>
      <w:r w:rsidRPr="00637178">
        <w:tab/>
        <w:t>€</w:t>
      </w:r>
      <w:r w:rsidRPr="00637178">
        <w:tab/>
        <w:t>€</w:t>
      </w:r>
      <w:r w:rsidRPr="00637178">
        <w:tab/>
        <w:t>€</w:t>
      </w:r>
    </w:p>
    <w:p w14:paraId="2E6745F8" w14:textId="77777777" w:rsidR="00D96308" w:rsidRPr="00637178" w:rsidRDefault="00D96308" w:rsidP="00047F34">
      <w:pPr>
        <w:tabs>
          <w:tab w:val="right" w:pos="5096"/>
          <w:tab w:val="right" w:pos="6229"/>
          <w:tab w:val="right" w:pos="7380"/>
          <w:tab w:val="right" w:pos="8460"/>
        </w:tabs>
      </w:pPr>
    </w:p>
    <w:p w14:paraId="4AF4063F" w14:textId="079B90D5" w:rsidR="00D96308" w:rsidRDefault="00D96308" w:rsidP="00047F34">
      <w:pPr>
        <w:tabs>
          <w:tab w:val="right" w:pos="5096"/>
          <w:tab w:val="right" w:pos="6229"/>
          <w:tab w:val="right" w:pos="7380"/>
          <w:tab w:val="right" w:pos="8460"/>
        </w:tabs>
        <w:rPr>
          <w:b/>
        </w:rPr>
      </w:pPr>
      <w:r w:rsidRPr="00F1150D">
        <w:rPr>
          <w:b/>
        </w:rPr>
        <w:t>Saldo per 31 december</w:t>
      </w:r>
      <w:r w:rsidRPr="00F1150D">
        <w:rPr>
          <w:b/>
        </w:rPr>
        <w:tab/>
      </w:r>
      <w:r w:rsidR="004E6321">
        <w:rPr>
          <w:b/>
        </w:rPr>
        <w:t>0</w:t>
      </w:r>
      <w:r w:rsidRPr="00F1150D">
        <w:rPr>
          <w:b/>
        </w:rPr>
        <w:tab/>
      </w:r>
      <w:r w:rsidR="00F1150D" w:rsidRPr="00F1150D">
        <w:rPr>
          <w:b/>
        </w:rPr>
        <w:t>0</w:t>
      </w:r>
      <w:r w:rsidR="00A52917" w:rsidRPr="00F1150D">
        <w:rPr>
          <w:b/>
        </w:rPr>
        <w:tab/>
      </w:r>
      <w:r w:rsidR="004E6321">
        <w:rPr>
          <w:b/>
        </w:rPr>
        <w:t>0</w:t>
      </w:r>
      <w:r w:rsidR="00A52917" w:rsidRPr="00F1150D">
        <w:rPr>
          <w:b/>
        </w:rPr>
        <w:tab/>
      </w:r>
      <w:r w:rsidR="00F1150D" w:rsidRPr="00F1150D">
        <w:rPr>
          <w:b/>
        </w:rPr>
        <w:t>0</w:t>
      </w:r>
    </w:p>
    <w:p w14:paraId="24E1F304" w14:textId="5452381B" w:rsidR="00B3652D" w:rsidRDefault="00B3652D" w:rsidP="00047F34">
      <w:pPr>
        <w:tabs>
          <w:tab w:val="right" w:pos="5096"/>
          <w:tab w:val="right" w:pos="6229"/>
          <w:tab w:val="right" w:pos="7380"/>
          <w:tab w:val="right" w:pos="8460"/>
        </w:tabs>
        <w:rPr>
          <w:b/>
        </w:rPr>
      </w:pPr>
    </w:p>
    <w:p w14:paraId="713F34BA" w14:textId="24466CBB" w:rsidR="00B3652D" w:rsidRPr="00B3652D" w:rsidRDefault="00B3652D" w:rsidP="00047F34">
      <w:pPr>
        <w:tabs>
          <w:tab w:val="right" w:pos="5096"/>
          <w:tab w:val="right" w:pos="6229"/>
          <w:tab w:val="right" w:pos="7380"/>
          <w:tab w:val="right" w:pos="8460"/>
        </w:tabs>
      </w:pPr>
      <w:r>
        <w:t xml:space="preserve">Uitgaven uit de bestemmingsfondsen die aan het begin van het boekjaar beschikbaar zijn worden verantwoord als uitgaven besteed aan doelstellingen. Na afloop van het boekjaar besluit het bestuur tot vrijval van deze uitgaven </w:t>
      </w:r>
      <w:r w:rsidR="009957DF">
        <w:t>uit de beschikbare bestemmingsfondsen.</w:t>
      </w:r>
    </w:p>
    <w:p w14:paraId="0EA07FD9" w14:textId="77777777" w:rsidR="00E04C87" w:rsidRDefault="00E04C87" w:rsidP="00E04C87">
      <w:pPr>
        <w:pStyle w:val="Kop3"/>
      </w:pPr>
      <w:bookmarkStart w:id="44" w:name="_Toc3900905"/>
      <w:r>
        <w:lastRenderedPageBreak/>
        <w:t>Termijnen aankoop wijkgebouw</w:t>
      </w:r>
      <w:bookmarkEnd w:id="44"/>
    </w:p>
    <w:p w14:paraId="3E555CF5" w14:textId="0D002CF9" w:rsidR="00E04C87" w:rsidRPr="00E315C6" w:rsidRDefault="00E04C87" w:rsidP="00E04C87">
      <w:pPr>
        <w:tabs>
          <w:tab w:val="right" w:pos="7380"/>
          <w:tab w:val="right" w:pos="8460"/>
        </w:tabs>
      </w:pPr>
      <w:r>
        <w:tab/>
      </w:r>
      <w:r w:rsidR="00E24540">
        <w:t>201</w:t>
      </w:r>
      <w:r w:rsidR="00D440BF">
        <w:t>8</w:t>
      </w:r>
      <w:r w:rsidRPr="00E315C6">
        <w:tab/>
        <w:t>201</w:t>
      </w:r>
      <w:r w:rsidR="00D440BF">
        <w:t>7</w:t>
      </w:r>
    </w:p>
    <w:p w14:paraId="6BDBF486" w14:textId="77777777" w:rsidR="00E04C87" w:rsidRPr="00E315C6" w:rsidRDefault="00E04C87" w:rsidP="00E04C87">
      <w:pPr>
        <w:tabs>
          <w:tab w:val="right" w:pos="7380"/>
          <w:tab w:val="right" w:pos="8460"/>
        </w:tabs>
      </w:pPr>
      <w:r w:rsidRPr="00E315C6">
        <w:tab/>
      </w:r>
      <w:r w:rsidRPr="00E315C6">
        <w:rPr>
          <w:rFonts w:cs="Arial"/>
        </w:rPr>
        <w:t>€</w:t>
      </w:r>
      <w:r w:rsidRPr="00E315C6">
        <w:tab/>
      </w:r>
      <w:r w:rsidRPr="00E315C6">
        <w:rPr>
          <w:rFonts w:cs="Arial"/>
        </w:rPr>
        <w:t>€</w:t>
      </w:r>
    </w:p>
    <w:p w14:paraId="7040AA7E" w14:textId="77777777" w:rsidR="00E04C87" w:rsidRPr="00E315C6" w:rsidRDefault="00E04C87" w:rsidP="00E04C87">
      <w:pPr>
        <w:tabs>
          <w:tab w:val="right" w:pos="5096"/>
          <w:tab w:val="right" w:pos="6229"/>
          <w:tab w:val="right" w:pos="7380"/>
          <w:tab w:val="right" w:pos="8460"/>
        </w:tabs>
      </w:pPr>
    </w:p>
    <w:p w14:paraId="7BD9A0AD" w14:textId="1191CF54" w:rsidR="00E04C87" w:rsidRPr="00C070FD" w:rsidRDefault="00E04C87" w:rsidP="00E04C87">
      <w:pPr>
        <w:tabs>
          <w:tab w:val="right" w:pos="5096"/>
          <w:tab w:val="right" w:pos="6229"/>
          <w:tab w:val="right" w:pos="7380"/>
          <w:tab w:val="right" w:pos="8460"/>
        </w:tabs>
      </w:pPr>
      <w:r w:rsidRPr="00C070FD">
        <w:t xml:space="preserve">Termijnen te betalen na </w:t>
      </w:r>
      <w:r w:rsidR="00C070FD" w:rsidRPr="00C070FD">
        <w:t>komend jaar</w:t>
      </w:r>
      <w:r w:rsidRPr="00C070FD">
        <w:tab/>
      </w:r>
      <w:r w:rsidRPr="00C070FD">
        <w:tab/>
      </w:r>
      <w:r w:rsidRPr="00C070FD">
        <w:tab/>
      </w:r>
      <w:r w:rsidR="00F1150D">
        <w:t>0</w:t>
      </w:r>
      <w:r w:rsidRPr="00C070FD">
        <w:tab/>
      </w:r>
      <w:r w:rsidR="00D440BF">
        <w:t>0</w:t>
      </w:r>
    </w:p>
    <w:p w14:paraId="66F60541" w14:textId="77777777" w:rsidR="00E04C87" w:rsidRPr="00C070FD" w:rsidRDefault="00E04C87" w:rsidP="00E04C87">
      <w:pPr>
        <w:tabs>
          <w:tab w:val="right" w:pos="5096"/>
          <w:tab w:val="right" w:pos="6229"/>
          <w:tab w:val="right" w:pos="7380"/>
          <w:tab w:val="right" w:pos="8460"/>
        </w:tabs>
      </w:pPr>
    </w:p>
    <w:p w14:paraId="07348AEC" w14:textId="176723DC" w:rsidR="00E04C87" w:rsidRPr="00A00288" w:rsidRDefault="00E04C87" w:rsidP="00E04C87">
      <w:pPr>
        <w:tabs>
          <w:tab w:val="right" w:pos="5096"/>
          <w:tab w:val="right" w:pos="6229"/>
          <w:tab w:val="right" w:pos="7380"/>
          <w:tab w:val="right" w:pos="8460"/>
        </w:tabs>
        <w:rPr>
          <w:b/>
        </w:rPr>
      </w:pPr>
      <w:r w:rsidRPr="00C070FD">
        <w:tab/>
      </w:r>
      <w:r w:rsidRPr="00C070FD">
        <w:tab/>
      </w:r>
      <w:r w:rsidRPr="00C070FD">
        <w:tab/>
      </w:r>
      <w:r w:rsidR="00F1150D">
        <w:rPr>
          <w:b/>
        </w:rPr>
        <w:t>0</w:t>
      </w:r>
      <w:r w:rsidRPr="00A00288">
        <w:rPr>
          <w:b/>
        </w:rPr>
        <w:tab/>
      </w:r>
      <w:r w:rsidR="00D440BF">
        <w:rPr>
          <w:b/>
        </w:rPr>
        <w:t>0</w:t>
      </w:r>
    </w:p>
    <w:p w14:paraId="05C24054" w14:textId="77777777" w:rsidR="00E04C87" w:rsidRDefault="00E04C87" w:rsidP="00E04C87"/>
    <w:p w14:paraId="082A79A9" w14:textId="0A812B00" w:rsidR="00E04C87" w:rsidRDefault="00E04C87" w:rsidP="00E04C87">
      <w:r>
        <w:t>Jaarlijks van 2015 t/m 2018 is op 15 juli een termijn van 10% van de aankoopsom in R$ verschuldigd</w:t>
      </w:r>
      <w:r w:rsidR="00C070FD">
        <w:t xml:space="preserve">. </w:t>
      </w:r>
      <w:r w:rsidR="009931E7">
        <w:t xml:space="preserve">In </w:t>
      </w:r>
      <w:r w:rsidR="00C070FD">
        <w:t>2018</w:t>
      </w:r>
      <w:r w:rsidR="009931E7">
        <w:t xml:space="preserve"> </w:t>
      </w:r>
      <w:r w:rsidR="00D440BF">
        <w:t>wa</w:t>
      </w:r>
      <w:r w:rsidR="009931E7">
        <w:t xml:space="preserve">s de laatste </w:t>
      </w:r>
      <w:r w:rsidR="00C070FD">
        <w:t xml:space="preserve">termijn </w:t>
      </w:r>
      <w:r w:rsidR="009931E7">
        <w:t>verschuldigd, waardoor na komend jaar geen termijnbetaling is</w:t>
      </w:r>
      <w:r w:rsidR="00C070FD">
        <w:t>.</w:t>
      </w:r>
    </w:p>
    <w:p w14:paraId="608A0323" w14:textId="77777777" w:rsidR="00884C67" w:rsidRDefault="00884C67" w:rsidP="00E04C87">
      <w:pPr>
        <w:pStyle w:val="Kop3"/>
      </w:pPr>
      <w:bookmarkStart w:id="45" w:name="_Toc3900906"/>
      <w:r>
        <w:t>Termijn aankoop komend jaar</w:t>
      </w:r>
      <w:bookmarkEnd w:id="45"/>
    </w:p>
    <w:p w14:paraId="29A73F24" w14:textId="77777777" w:rsidR="00884C67" w:rsidRDefault="00E04C87" w:rsidP="00206EF8">
      <w:pPr>
        <w:tabs>
          <w:tab w:val="right" w:pos="7380"/>
          <w:tab w:val="right" w:pos="8460"/>
        </w:tabs>
      </w:pPr>
      <w:r>
        <w:tab/>
      </w:r>
    </w:p>
    <w:p w14:paraId="102E115C" w14:textId="039D5EB1" w:rsidR="00884C67" w:rsidRPr="00FB69FD" w:rsidRDefault="00D7056B" w:rsidP="00884C67">
      <w:pPr>
        <w:tabs>
          <w:tab w:val="right" w:pos="5096"/>
          <w:tab w:val="right" w:pos="6229"/>
          <w:tab w:val="right" w:pos="7380"/>
          <w:tab w:val="right" w:pos="8460"/>
        </w:tabs>
        <w:rPr>
          <w:lang w:val="pt-BR"/>
        </w:rPr>
      </w:pPr>
      <w:r w:rsidRPr="00FB69FD">
        <w:rPr>
          <w:lang w:val="pt-BR"/>
        </w:rPr>
        <w:t>10% van</w:t>
      </w:r>
      <w:r w:rsidR="00E04C87" w:rsidRPr="00FB69FD">
        <w:rPr>
          <w:lang w:val="pt-BR"/>
        </w:rPr>
        <w:t xml:space="preserve"> aankoopsom R$ 30.000 (à R$ </w:t>
      </w:r>
      <w:r w:rsidR="00E24540">
        <w:rPr>
          <w:lang w:val="pt-BR"/>
        </w:rPr>
        <w:t>3,</w:t>
      </w:r>
      <w:r w:rsidR="0010382A">
        <w:rPr>
          <w:lang w:val="pt-BR"/>
        </w:rPr>
        <w:t>9</w:t>
      </w:r>
      <w:r w:rsidR="009931E7">
        <w:rPr>
          <w:lang w:val="pt-BR"/>
        </w:rPr>
        <w:t>9</w:t>
      </w:r>
      <w:r w:rsidRPr="00FB69FD">
        <w:rPr>
          <w:lang w:val="pt-BR"/>
        </w:rPr>
        <w:t>/€ 1)</w:t>
      </w:r>
      <w:r w:rsidR="00884C67" w:rsidRPr="00FB69FD">
        <w:rPr>
          <w:lang w:val="pt-BR"/>
        </w:rPr>
        <w:tab/>
      </w:r>
      <w:r w:rsidR="00884C67" w:rsidRPr="00FB69FD">
        <w:rPr>
          <w:lang w:val="pt-BR"/>
        </w:rPr>
        <w:tab/>
      </w:r>
      <w:r w:rsidR="00884C67" w:rsidRPr="00FB69FD">
        <w:rPr>
          <w:lang w:val="pt-BR"/>
        </w:rPr>
        <w:tab/>
      </w:r>
      <w:r w:rsidR="007D2739">
        <w:rPr>
          <w:lang w:val="pt-BR"/>
        </w:rPr>
        <w:t>0</w:t>
      </w:r>
      <w:r w:rsidR="00884C67" w:rsidRPr="00FB69FD">
        <w:rPr>
          <w:lang w:val="pt-BR"/>
        </w:rPr>
        <w:tab/>
      </w:r>
      <w:r w:rsidR="007D2739">
        <w:rPr>
          <w:lang w:val="pt-BR"/>
        </w:rPr>
        <w:t>7</w:t>
      </w:r>
      <w:r w:rsidR="00466A8A" w:rsidRPr="00FB69FD">
        <w:rPr>
          <w:lang w:val="pt-BR"/>
        </w:rPr>
        <w:t>.</w:t>
      </w:r>
      <w:r w:rsidR="007D2739">
        <w:rPr>
          <w:lang w:val="pt-BR"/>
        </w:rPr>
        <w:t>520</w:t>
      </w:r>
    </w:p>
    <w:p w14:paraId="525CC2A0" w14:textId="77777777" w:rsidR="00884C67" w:rsidRPr="00FB69FD" w:rsidRDefault="00884C67" w:rsidP="00884C67">
      <w:pPr>
        <w:tabs>
          <w:tab w:val="right" w:pos="5096"/>
          <w:tab w:val="right" w:pos="6229"/>
          <w:tab w:val="right" w:pos="7380"/>
          <w:tab w:val="right" w:pos="8460"/>
        </w:tabs>
        <w:rPr>
          <w:lang w:val="pt-BR"/>
        </w:rPr>
      </w:pPr>
    </w:p>
    <w:p w14:paraId="4BA3438C" w14:textId="6F85019A" w:rsidR="00884C67" w:rsidRPr="00A00288" w:rsidRDefault="00884C67" w:rsidP="00884C67">
      <w:pPr>
        <w:tabs>
          <w:tab w:val="right" w:pos="5096"/>
          <w:tab w:val="right" w:pos="6229"/>
          <w:tab w:val="right" w:pos="7380"/>
          <w:tab w:val="right" w:pos="8460"/>
        </w:tabs>
        <w:rPr>
          <w:b/>
        </w:rPr>
      </w:pPr>
      <w:r w:rsidRPr="00FB69FD">
        <w:rPr>
          <w:lang w:val="pt-BR"/>
        </w:rPr>
        <w:tab/>
      </w:r>
      <w:r w:rsidRPr="00FB69FD">
        <w:rPr>
          <w:lang w:val="pt-BR"/>
        </w:rPr>
        <w:tab/>
      </w:r>
      <w:r w:rsidRPr="00FB69FD">
        <w:rPr>
          <w:lang w:val="pt-BR"/>
        </w:rPr>
        <w:tab/>
      </w:r>
      <w:r w:rsidR="007D2739">
        <w:rPr>
          <w:b/>
          <w:lang w:val="pt-BR"/>
        </w:rPr>
        <w:t>0</w:t>
      </w:r>
      <w:r w:rsidRPr="00412CF5">
        <w:rPr>
          <w:b/>
          <w:lang w:val="pt-BR"/>
        </w:rPr>
        <w:tab/>
      </w:r>
      <w:r w:rsidR="007D2739">
        <w:rPr>
          <w:b/>
        </w:rPr>
        <w:t>7</w:t>
      </w:r>
      <w:r w:rsidR="00E24540">
        <w:rPr>
          <w:b/>
        </w:rPr>
        <w:t>.</w:t>
      </w:r>
      <w:r w:rsidR="007D2739">
        <w:rPr>
          <w:b/>
        </w:rPr>
        <w:t>520</w:t>
      </w:r>
    </w:p>
    <w:p w14:paraId="51634061" w14:textId="77777777" w:rsidR="00884C67" w:rsidRDefault="00884C67" w:rsidP="00884C67"/>
    <w:p w14:paraId="67A9A001" w14:textId="77777777" w:rsidR="00D96308" w:rsidRDefault="00D96308" w:rsidP="00E04C87">
      <w:pPr>
        <w:pStyle w:val="Kop3"/>
      </w:pPr>
      <w:bookmarkStart w:id="46" w:name="_Toc3900907"/>
      <w:r>
        <w:t>Overige kortlopende schulden</w:t>
      </w:r>
      <w:bookmarkEnd w:id="46"/>
    </w:p>
    <w:p w14:paraId="716C2D3D" w14:textId="77777777" w:rsidR="00D96308" w:rsidRDefault="00D96308" w:rsidP="00206EF8">
      <w:pPr>
        <w:tabs>
          <w:tab w:val="right" w:pos="7380"/>
          <w:tab w:val="right" w:pos="8460"/>
        </w:tabs>
      </w:pPr>
      <w:r>
        <w:t xml:space="preserve"> </w:t>
      </w:r>
      <w:r>
        <w:tab/>
      </w:r>
    </w:p>
    <w:p w14:paraId="38EE3D2F" w14:textId="253750F8" w:rsidR="00CE156A" w:rsidRDefault="00CE156A" w:rsidP="00047F34">
      <w:pPr>
        <w:tabs>
          <w:tab w:val="right" w:pos="5096"/>
          <w:tab w:val="right" w:pos="6229"/>
          <w:tab w:val="right" w:pos="7380"/>
          <w:tab w:val="right" w:pos="8460"/>
        </w:tabs>
      </w:pPr>
      <w:r>
        <w:t>Lening van vrienden</w:t>
      </w:r>
      <w:r>
        <w:tab/>
      </w:r>
      <w:r>
        <w:tab/>
      </w:r>
      <w:r>
        <w:tab/>
        <w:t>2.000</w:t>
      </w:r>
      <w:r>
        <w:tab/>
        <w:t>0</w:t>
      </w:r>
    </w:p>
    <w:p w14:paraId="5E10660F" w14:textId="37F09957" w:rsidR="00D96308" w:rsidRDefault="00D96308" w:rsidP="00047F34">
      <w:pPr>
        <w:tabs>
          <w:tab w:val="right" w:pos="5096"/>
          <w:tab w:val="right" w:pos="6229"/>
          <w:tab w:val="right" w:pos="7380"/>
          <w:tab w:val="right" w:pos="8460"/>
        </w:tabs>
      </w:pPr>
      <w:r>
        <w:t>Betalingsverkeerkosten</w:t>
      </w:r>
      <w:r>
        <w:tab/>
      </w:r>
      <w:r>
        <w:tab/>
      </w:r>
      <w:r>
        <w:tab/>
      </w:r>
      <w:r w:rsidR="009931E7">
        <w:t>4</w:t>
      </w:r>
      <w:r w:rsidR="00CE156A">
        <w:t>0</w:t>
      </w:r>
      <w:r>
        <w:tab/>
      </w:r>
      <w:r w:rsidR="008F1780">
        <w:t>45</w:t>
      </w:r>
    </w:p>
    <w:p w14:paraId="362832AE" w14:textId="77777777" w:rsidR="00D96308" w:rsidRDefault="00D96308" w:rsidP="00047F34">
      <w:pPr>
        <w:tabs>
          <w:tab w:val="right" w:pos="5096"/>
          <w:tab w:val="right" w:pos="6229"/>
          <w:tab w:val="right" w:pos="7380"/>
          <w:tab w:val="right" w:pos="8460"/>
        </w:tabs>
      </w:pPr>
    </w:p>
    <w:p w14:paraId="3F2CFFE6" w14:textId="06A2004C" w:rsidR="00D96308" w:rsidRPr="00A00288" w:rsidRDefault="00D96308" w:rsidP="00047F34">
      <w:pPr>
        <w:tabs>
          <w:tab w:val="right" w:pos="5096"/>
          <w:tab w:val="right" w:pos="6229"/>
          <w:tab w:val="right" w:pos="7380"/>
          <w:tab w:val="right" w:pos="8460"/>
        </w:tabs>
        <w:rPr>
          <w:b/>
        </w:rPr>
      </w:pPr>
      <w:r>
        <w:tab/>
      </w:r>
      <w:r>
        <w:tab/>
      </w:r>
      <w:r>
        <w:tab/>
      </w:r>
      <w:r w:rsidR="00CE156A" w:rsidRPr="00CE156A">
        <w:rPr>
          <w:b/>
        </w:rPr>
        <w:t>2.0</w:t>
      </w:r>
      <w:r w:rsidR="009931E7">
        <w:rPr>
          <w:b/>
        </w:rPr>
        <w:t>4</w:t>
      </w:r>
      <w:r w:rsidR="00CE156A">
        <w:rPr>
          <w:b/>
        </w:rPr>
        <w:t>0</w:t>
      </w:r>
      <w:r w:rsidRPr="00A00288">
        <w:rPr>
          <w:b/>
        </w:rPr>
        <w:tab/>
      </w:r>
      <w:r w:rsidR="008F1780">
        <w:rPr>
          <w:b/>
        </w:rPr>
        <w:t>45</w:t>
      </w:r>
    </w:p>
    <w:p w14:paraId="12F56EDE" w14:textId="5F735A5D" w:rsidR="00D96308" w:rsidRDefault="00D96308" w:rsidP="00E04C87">
      <w:pPr>
        <w:pStyle w:val="Kop3"/>
      </w:pPr>
      <w:bookmarkStart w:id="47" w:name="_Toc3900908"/>
      <w:r w:rsidRPr="00DF7A65">
        <w:t>Niet in de balans opgenomen verplichtingen</w:t>
      </w:r>
      <w:bookmarkEnd w:id="47"/>
    </w:p>
    <w:p w14:paraId="675E836A" w14:textId="36D31F41" w:rsidR="00F50511" w:rsidRPr="00F50511" w:rsidRDefault="00F50511" w:rsidP="00F50511">
      <w:r>
        <w:t>Er zijn op balansdatum geen verplichtingen buiten de balans.</w:t>
      </w:r>
    </w:p>
    <w:p w14:paraId="0B6F161A" w14:textId="77777777" w:rsidR="00D96308" w:rsidRPr="00B7306F" w:rsidRDefault="00D96308" w:rsidP="008957D3">
      <w:pPr>
        <w:pStyle w:val="Kop2"/>
      </w:pPr>
      <w:bookmarkStart w:id="48" w:name="_Toc3900909"/>
      <w:r w:rsidRPr="00B7306F">
        <w:t>Toelichting op de baten</w:t>
      </w:r>
      <w:bookmarkEnd w:id="48"/>
    </w:p>
    <w:p w14:paraId="3FAFA89B" w14:textId="77777777" w:rsidR="00D96308" w:rsidRDefault="00D96308" w:rsidP="00047F34">
      <w:pPr>
        <w:tabs>
          <w:tab w:val="right" w:pos="5096"/>
          <w:tab w:val="right" w:pos="6229"/>
          <w:tab w:val="right" w:pos="7380"/>
          <w:tab w:val="right" w:pos="8460"/>
        </w:tabs>
      </w:pPr>
      <w:r>
        <w:tab/>
      </w:r>
      <w:r>
        <w:tab/>
        <w:t>Realisatie</w:t>
      </w:r>
      <w:r>
        <w:tab/>
        <w:t>Begroting</w:t>
      </w:r>
      <w:r>
        <w:tab/>
        <w:t>Realisatie</w:t>
      </w:r>
    </w:p>
    <w:p w14:paraId="50E40EE2" w14:textId="3804A809" w:rsidR="00D96308" w:rsidRDefault="00D96308" w:rsidP="00047F34">
      <w:pPr>
        <w:tabs>
          <w:tab w:val="right" w:pos="5096"/>
          <w:tab w:val="right" w:pos="6229"/>
          <w:tab w:val="right" w:pos="7380"/>
          <w:tab w:val="right" w:pos="8460"/>
        </w:tabs>
      </w:pPr>
      <w:r>
        <w:tab/>
      </w:r>
      <w:r>
        <w:tab/>
        <w:t>201</w:t>
      </w:r>
      <w:r w:rsidR="005E1E67">
        <w:t>8</w:t>
      </w:r>
      <w:r>
        <w:tab/>
        <w:t>201</w:t>
      </w:r>
      <w:r w:rsidR="005E1E67">
        <w:t>8</w:t>
      </w:r>
      <w:r>
        <w:tab/>
        <w:t>201</w:t>
      </w:r>
      <w:r w:rsidR="005E1E67">
        <w:t>7</w:t>
      </w:r>
    </w:p>
    <w:p w14:paraId="581BE65E" w14:textId="77777777" w:rsidR="00D96308" w:rsidRDefault="00D96308" w:rsidP="00047F34">
      <w:pPr>
        <w:tabs>
          <w:tab w:val="right" w:pos="5096"/>
          <w:tab w:val="right" w:pos="6229"/>
          <w:tab w:val="right" w:pos="7380"/>
          <w:tab w:val="right" w:pos="8460"/>
        </w:tabs>
      </w:pPr>
      <w:r>
        <w:tab/>
      </w:r>
      <w:r>
        <w:tab/>
        <w:t>€</w:t>
      </w:r>
      <w:r>
        <w:tab/>
        <w:t>€</w:t>
      </w:r>
      <w:r>
        <w:tab/>
        <w:t>€</w:t>
      </w:r>
    </w:p>
    <w:p w14:paraId="41617E10" w14:textId="77777777" w:rsidR="00D96308" w:rsidRPr="00284D84" w:rsidRDefault="00D96308" w:rsidP="00047F34">
      <w:pPr>
        <w:tabs>
          <w:tab w:val="right" w:pos="5096"/>
          <w:tab w:val="right" w:pos="6229"/>
          <w:tab w:val="right" w:pos="7380"/>
          <w:tab w:val="right" w:pos="8460"/>
        </w:tabs>
        <w:rPr>
          <w:b/>
        </w:rPr>
      </w:pPr>
      <w:r w:rsidRPr="00284D84">
        <w:rPr>
          <w:b/>
        </w:rPr>
        <w:t>BATEN</w:t>
      </w:r>
    </w:p>
    <w:p w14:paraId="542E0474" w14:textId="77777777" w:rsidR="00D96308" w:rsidRDefault="00D96308" w:rsidP="00E04C87">
      <w:pPr>
        <w:pStyle w:val="Kop3"/>
      </w:pPr>
      <w:bookmarkStart w:id="49" w:name="_Toc3900910"/>
      <w:r>
        <w:t>Baten uit eigen fondswerving</w:t>
      </w:r>
      <w:bookmarkEnd w:id="49"/>
    </w:p>
    <w:p w14:paraId="046DAB6A" w14:textId="77777777" w:rsidR="00D96308" w:rsidRDefault="00D96308" w:rsidP="00047F34">
      <w:pPr>
        <w:tabs>
          <w:tab w:val="right" w:pos="5096"/>
          <w:tab w:val="right" w:pos="6229"/>
          <w:tab w:val="right" w:pos="7380"/>
          <w:tab w:val="right" w:pos="8460"/>
        </w:tabs>
      </w:pPr>
    </w:p>
    <w:p w14:paraId="7E55A9BE" w14:textId="4FED33DF" w:rsidR="00D96308" w:rsidRDefault="00D96308" w:rsidP="00047F34">
      <w:pPr>
        <w:tabs>
          <w:tab w:val="right" w:pos="5096"/>
          <w:tab w:val="right" w:pos="6229"/>
          <w:tab w:val="right" w:pos="7380"/>
          <w:tab w:val="right" w:pos="8460"/>
        </w:tabs>
      </w:pPr>
      <w:r>
        <w:t>Donaties en giften</w:t>
      </w:r>
      <w:r>
        <w:tab/>
      </w:r>
      <w:r>
        <w:tab/>
      </w:r>
      <w:r w:rsidR="00136EDB">
        <w:t>1</w:t>
      </w:r>
      <w:r w:rsidR="004A1A5C">
        <w:t>3</w:t>
      </w:r>
      <w:r w:rsidR="00BA5252">
        <w:t>.</w:t>
      </w:r>
      <w:r w:rsidR="004A1A5C">
        <w:t>434</w:t>
      </w:r>
      <w:r>
        <w:tab/>
        <w:t>1</w:t>
      </w:r>
      <w:r w:rsidR="001A6867">
        <w:t>0</w:t>
      </w:r>
      <w:r>
        <w:t>.000</w:t>
      </w:r>
      <w:r>
        <w:tab/>
      </w:r>
      <w:r w:rsidR="001A6867">
        <w:t>1</w:t>
      </w:r>
      <w:r w:rsidR="005E1E67">
        <w:t>7</w:t>
      </w:r>
      <w:r w:rsidR="00466A8A">
        <w:t>.</w:t>
      </w:r>
      <w:r w:rsidR="005E1E67">
        <w:t>146</w:t>
      </w:r>
    </w:p>
    <w:p w14:paraId="375DCC9E" w14:textId="77777777" w:rsidR="00D96308" w:rsidRDefault="00D96308" w:rsidP="00047F34">
      <w:pPr>
        <w:tabs>
          <w:tab w:val="right" w:pos="5096"/>
          <w:tab w:val="right" w:pos="6229"/>
          <w:tab w:val="right" w:pos="7380"/>
          <w:tab w:val="right" w:pos="8460"/>
        </w:tabs>
      </w:pPr>
    </w:p>
    <w:p w14:paraId="247FA723" w14:textId="7E7D27D3" w:rsidR="00D96308" w:rsidRDefault="00D96308" w:rsidP="00047F34">
      <w:pPr>
        <w:tabs>
          <w:tab w:val="right" w:pos="5096"/>
          <w:tab w:val="right" w:pos="6229"/>
          <w:tab w:val="right" w:pos="7380"/>
          <w:tab w:val="right" w:pos="8460"/>
        </w:tabs>
      </w:pPr>
      <w:r>
        <w:t>Giften projecten</w:t>
      </w:r>
      <w:r>
        <w:tab/>
      </w:r>
      <w:r>
        <w:tab/>
      </w:r>
      <w:r w:rsidR="00BA5252">
        <w:t>0</w:t>
      </w:r>
      <w:r>
        <w:tab/>
        <w:t>1</w:t>
      </w:r>
      <w:r w:rsidR="001A6867">
        <w:t>0</w:t>
      </w:r>
      <w:r>
        <w:t>.000</w:t>
      </w:r>
      <w:r>
        <w:tab/>
      </w:r>
      <w:r w:rsidR="001A6867">
        <w:t>0</w:t>
      </w:r>
    </w:p>
    <w:p w14:paraId="503BA61B" w14:textId="21EB67CB" w:rsidR="00D96308" w:rsidRDefault="00D96308" w:rsidP="00047F34">
      <w:pPr>
        <w:tabs>
          <w:tab w:val="right" w:pos="5096"/>
          <w:tab w:val="right" w:pos="6229"/>
          <w:tab w:val="right" w:pos="7380"/>
          <w:tab w:val="right" w:pos="8460"/>
        </w:tabs>
      </w:pPr>
      <w:r>
        <w:t>Giften zendingsreizen</w:t>
      </w:r>
      <w:r>
        <w:tab/>
      </w:r>
      <w:r>
        <w:tab/>
      </w:r>
      <w:r w:rsidR="00493277">
        <w:t>0</w:t>
      </w:r>
      <w:r>
        <w:tab/>
        <w:t>0</w:t>
      </w:r>
      <w:r>
        <w:tab/>
      </w:r>
      <w:r w:rsidR="005E1E67">
        <w:t>0</w:t>
      </w:r>
    </w:p>
    <w:p w14:paraId="1B604316" w14:textId="5549F58B" w:rsidR="00D96308" w:rsidRDefault="00D96308" w:rsidP="00047F34">
      <w:pPr>
        <w:tabs>
          <w:tab w:val="right" w:pos="5096"/>
          <w:tab w:val="right" w:pos="6229"/>
          <w:tab w:val="right" w:pos="7380"/>
          <w:tab w:val="right" w:pos="8460"/>
        </w:tabs>
      </w:pPr>
      <w:r>
        <w:t>Giften algemeen werk</w:t>
      </w:r>
      <w:r>
        <w:tab/>
      </w:r>
      <w:r>
        <w:tab/>
      </w:r>
      <w:r w:rsidR="00493277">
        <w:t>1</w:t>
      </w:r>
      <w:r w:rsidR="004A1A5C">
        <w:t>3</w:t>
      </w:r>
      <w:r w:rsidR="00BA5252">
        <w:t>.</w:t>
      </w:r>
      <w:r w:rsidR="004A1A5C">
        <w:t>434</w:t>
      </w:r>
      <w:r>
        <w:tab/>
        <w:t>0</w:t>
      </w:r>
      <w:r>
        <w:tab/>
      </w:r>
      <w:r w:rsidR="005E1E67">
        <w:t>1</w:t>
      </w:r>
      <w:r w:rsidR="001A6867">
        <w:t>7.</w:t>
      </w:r>
      <w:r w:rsidR="005E1E67">
        <w:t>146</w:t>
      </w:r>
    </w:p>
    <w:p w14:paraId="56FA5E56" w14:textId="77777777" w:rsidR="00D96308" w:rsidRDefault="00D96308" w:rsidP="00047F34">
      <w:pPr>
        <w:tabs>
          <w:tab w:val="right" w:pos="5096"/>
          <w:tab w:val="right" w:pos="6229"/>
          <w:tab w:val="right" w:pos="7380"/>
          <w:tab w:val="right" w:pos="8460"/>
        </w:tabs>
      </w:pPr>
    </w:p>
    <w:p w14:paraId="5E01DDAF" w14:textId="43FD52CD" w:rsidR="00D96308" w:rsidRPr="00A00288" w:rsidRDefault="00D96308" w:rsidP="00047F34">
      <w:pPr>
        <w:tabs>
          <w:tab w:val="right" w:pos="5096"/>
          <w:tab w:val="right" w:pos="6229"/>
          <w:tab w:val="right" w:pos="7380"/>
          <w:tab w:val="right" w:pos="8460"/>
        </w:tabs>
        <w:rPr>
          <w:b/>
        </w:rPr>
      </w:pPr>
      <w:r>
        <w:tab/>
      </w:r>
      <w:r>
        <w:tab/>
      </w:r>
      <w:r w:rsidR="00BA5252" w:rsidRPr="00BA5252">
        <w:rPr>
          <w:b/>
        </w:rPr>
        <w:t>1</w:t>
      </w:r>
      <w:r w:rsidR="004A1A5C">
        <w:rPr>
          <w:b/>
        </w:rPr>
        <w:t>3</w:t>
      </w:r>
      <w:r w:rsidR="00BA5252" w:rsidRPr="00BA5252">
        <w:rPr>
          <w:b/>
        </w:rPr>
        <w:t>.</w:t>
      </w:r>
      <w:r w:rsidR="004A1A5C">
        <w:rPr>
          <w:b/>
        </w:rPr>
        <w:t>434</w:t>
      </w:r>
      <w:r w:rsidRPr="00A00288">
        <w:rPr>
          <w:b/>
        </w:rPr>
        <w:tab/>
      </w:r>
      <w:r>
        <w:rPr>
          <w:b/>
        </w:rPr>
        <w:t>1</w:t>
      </w:r>
      <w:r w:rsidR="001A6867">
        <w:rPr>
          <w:b/>
        </w:rPr>
        <w:t>0</w:t>
      </w:r>
      <w:r>
        <w:rPr>
          <w:b/>
        </w:rPr>
        <w:t>.00</w:t>
      </w:r>
      <w:r w:rsidRPr="00A00288">
        <w:rPr>
          <w:b/>
        </w:rPr>
        <w:t>0</w:t>
      </w:r>
      <w:r w:rsidRPr="00A00288">
        <w:rPr>
          <w:b/>
        </w:rPr>
        <w:tab/>
      </w:r>
      <w:r w:rsidR="001A6867">
        <w:rPr>
          <w:b/>
        </w:rPr>
        <w:t>1</w:t>
      </w:r>
      <w:r w:rsidR="009B60F6">
        <w:rPr>
          <w:b/>
        </w:rPr>
        <w:t>7</w:t>
      </w:r>
      <w:r w:rsidR="00E24540">
        <w:rPr>
          <w:b/>
        </w:rPr>
        <w:t>.</w:t>
      </w:r>
      <w:r w:rsidR="009B60F6">
        <w:rPr>
          <w:b/>
        </w:rPr>
        <w:t>146</w:t>
      </w:r>
    </w:p>
    <w:p w14:paraId="655E370A" w14:textId="77777777" w:rsidR="00D96308" w:rsidRDefault="00D96308" w:rsidP="00E04C87">
      <w:pPr>
        <w:pStyle w:val="Kop3"/>
      </w:pPr>
      <w:bookmarkStart w:id="50" w:name="_Toc3900911"/>
      <w:r>
        <w:t>Baten uit acties van derden</w:t>
      </w:r>
      <w:bookmarkEnd w:id="50"/>
    </w:p>
    <w:p w14:paraId="35E9AE72" w14:textId="002B58EC" w:rsidR="001A6867" w:rsidRDefault="00A36E3F" w:rsidP="00047F34">
      <w:pPr>
        <w:tabs>
          <w:tab w:val="right" w:pos="5096"/>
          <w:tab w:val="right" w:pos="6229"/>
          <w:tab w:val="right" w:pos="7380"/>
          <w:tab w:val="right" w:pos="8460"/>
        </w:tabs>
      </w:pPr>
      <w:proofErr w:type="spellStart"/>
      <w:r w:rsidRPr="004A1A5C">
        <w:t>Stg</w:t>
      </w:r>
      <w:proofErr w:type="spellEnd"/>
      <w:r w:rsidRPr="004A1A5C">
        <w:t>. Zending Amazones</w:t>
      </w:r>
      <w:r w:rsidR="004A1A5C">
        <w:t xml:space="preserve"> (2017)</w:t>
      </w:r>
      <w:r>
        <w:tab/>
      </w:r>
      <w:r>
        <w:tab/>
        <w:t>0</w:t>
      </w:r>
      <w:r>
        <w:tab/>
      </w:r>
      <w:r w:rsidR="009B60F6">
        <w:t>20.000</w:t>
      </w:r>
      <w:r>
        <w:tab/>
      </w:r>
      <w:r w:rsidR="00136EDB">
        <w:t>5.00</w:t>
      </w:r>
      <w:r>
        <w:t>0</w:t>
      </w:r>
    </w:p>
    <w:p w14:paraId="71F63708" w14:textId="77777777" w:rsidR="00D96308" w:rsidRDefault="00D96308" w:rsidP="00047F34">
      <w:pPr>
        <w:tabs>
          <w:tab w:val="right" w:pos="5096"/>
          <w:tab w:val="right" w:pos="6229"/>
          <w:tab w:val="right" w:pos="7380"/>
          <w:tab w:val="right" w:pos="8460"/>
        </w:tabs>
      </w:pPr>
    </w:p>
    <w:p w14:paraId="0DAA1AEE" w14:textId="3B34270A" w:rsidR="00D96308" w:rsidRPr="00A00288" w:rsidRDefault="00D96308" w:rsidP="00047F34">
      <w:pPr>
        <w:tabs>
          <w:tab w:val="right" w:pos="5096"/>
          <w:tab w:val="right" w:pos="6229"/>
          <w:tab w:val="right" w:pos="7380"/>
          <w:tab w:val="right" w:pos="8460"/>
        </w:tabs>
        <w:rPr>
          <w:b/>
        </w:rPr>
      </w:pPr>
      <w:r>
        <w:tab/>
      </w:r>
      <w:r>
        <w:tab/>
      </w:r>
      <w:r w:rsidR="00A36E3F" w:rsidRPr="00A36E3F">
        <w:rPr>
          <w:b/>
        </w:rPr>
        <w:t>0</w:t>
      </w:r>
      <w:r w:rsidRPr="00A00288">
        <w:rPr>
          <w:b/>
        </w:rPr>
        <w:tab/>
      </w:r>
      <w:r w:rsidR="001A6867">
        <w:rPr>
          <w:b/>
        </w:rPr>
        <w:t>2</w:t>
      </w:r>
      <w:r w:rsidRPr="00A00288">
        <w:rPr>
          <w:b/>
        </w:rPr>
        <w:t>0</w:t>
      </w:r>
      <w:r w:rsidR="001A6867">
        <w:rPr>
          <w:b/>
        </w:rPr>
        <w:t>.000</w:t>
      </w:r>
      <w:r w:rsidRPr="00A00288">
        <w:rPr>
          <w:b/>
        </w:rPr>
        <w:tab/>
      </w:r>
      <w:r w:rsidR="00136EDB">
        <w:rPr>
          <w:b/>
        </w:rPr>
        <w:t>15.00</w:t>
      </w:r>
      <w:r w:rsidR="00466A8A">
        <w:rPr>
          <w:b/>
        </w:rPr>
        <w:t>0</w:t>
      </w:r>
    </w:p>
    <w:p w14:paraId="51D7DB06" w14:textId="46EDEB57" w:rsidR="00D96308" w:rsidRDefault="00D96308" w:rsidP="00E04C87">
      <w:pPr>
        <w:pStyle w:val="Kop3"/>
      </w:pPr>
      <w:bookmarkStart w:id="51" w:name="_Toc3900912"/>
      <w:r>
        <w:t>Overige bate</w:t>
      </w:r>
      <w:bookmarkEnd w:id="51"/>
    </w:p>
    <w:p w14:paraId="60FA68B8" w14:textId="77777777" w:rsidR="00D96308" w:rsidRDefault="00D96308" w:rsidP="00047F34">
      <w:pPr>
        <w:tabs>
          <w:tab w:val="right" w:pos="5096"/>
          <w:tab w:val="right" w:pos="6229"/>
          <w:tab w:val="right" w:pos="7380"/>
          <w:tab w:val="right" w:pos="8460"/>
        </w:tabs>
      </w:pPr>
    </w:p>
    <w:p w14:paraId="01903822" w14:textId="4E66EAB0" w:rsidR="00D96308" w:rsidRDefault="00D96308" w:rsidP="00047F34">
      <w:pPr>
        <w:tabs>
          <w:tab w:val="right" w:pos="5096"/>
          <w:tab w:val="right" w:pos="6229"/>
          <w:tab w:val="right" w:pos="7380"/>
          <w:tab w:val="right" w:pos="8460"/>
        </w:tabs>
      </w:pPr>
      <w:r>
        <w:t>Rentebaten</w:t>
      </w:r>
      <w:r>
        <w:tab/>
      </w:r>
      <w:r>
        <w:tab/>
      </w:r>
      <w:r w:rsidR="004A1A5C">
        <w:t>0</w:t>
      </w:r>
      <w:r>
        <w:tab/>
        <w:t>0</w:t>
      </w:r>
      <w:r>
        <w:tab/>
      </w:r>
      <w:r w:rsidR="001A6867">
        <w:t>1</w:t>
      </w:r>
    </w:p>
    <w:p w14:paraId="14C6294D" w14:textId="6E854865" w:rsidR="006F53CB" w:rsidRDefault="006F53CB" w:rsidP="00047F34">
      <w:pPr>
        <w:tabs>
          <w:tab w:val="right" w:pos="5096"/>
          <w:tab w:val="right" w:pos="6229"/>
          <w:tab w:val="right" w:pos="7380"/>
          <w:tab w:val="right" w:pos="8460"/>
        </w:tabs>
      </w:pPr>
      <w:r>
        <w:t>Koersresultaten</w:t>
      </w:r>
      <w:r>
        <w:tab/>
      </w:r>
      <w:r>
        <w:tab/>
      </w:r>
      <w:r w:rsidR="004A1A5C">
        <w:t>0</w:t>
      </w:r>
      <w:r>
        <w:tab/>
        <w:t>0</w:t>
      </w:r>
      <w:r>
        <w:tab/>
      </w:r>
      <w:r w:rsidR="00CB4B8E">
        <w:t>2.404</w:t>
      </w:r>
    </w:p>
    <w:p w14:paraId="112B2440" w14:textId="77777777" w:rsidR="006F53CB" w:rsidRDefault="006F53CB" w:rsidP="00047F34">
      <w:pPr>
        <w:tabs>
          <w:tab w:val="right" w:pos="5096"/>
          <w:tab w:val="right" w:pos="6229"/>
          <w:tab w:val="right" w:pos="7380"/>
          <w:tab w:val="right" w:pos="8460"/>
        </w:tabs>
      </w:pPr>
    </w:p>
    <w:p w14:paraId="3F1A6FD9" w14:textId="1995E1AB" w:rsidR="006F53CB" w:rsidRPr="006F53CB" w:rsidRDefault="006F53CB" w:rsidP="00047F34">
      <w:pPr>
        <w:tabs>
          <w:tab w:val="right" w:pos="5096"/>
          <w:tab w:val="right" w:pos="6229"/>
          <w:tab w:val="right" w:pos="7380"/>
          <w:tab w:val="right" w:pos="8460"/>
        </w:tabs>
        <w:rPr>
          <w:b/>
        </w:rPr>
      </w:pPr>
      <w:r>
        <w:tab/>
      </w:r>
      <w:r>
        <w:tab/>
      </w:r>
      <w:r w:rsidR="004A1A5C">
        <w:rPr>
          <w:b/>
        </w:rPr>
        <w:t>0</w:t>
      </w:r>
      <w:r w:rsidR="00305B41">
        <w:rPr>
          <w:b/>
        </w:rPr>
        <w:tab/>
      </w:r>
      <w:r w:rsidRPr="006F53CB">
        <w:rPr>
          <w:b/>
        </w:rPr>
        <w:t>0</w:t>
      </w:r>
      <w:r w:rsidRPr="006F53CB">
        <w:rPr>
          <w:b/>
        </w:rPr>
        <w:tab/>
      </w:r>
      <w:r w:rsidR="00CB4B8E">
        <w:rPr>
          <w:b/>
        </w:rPr>
        <w:t>2</w:t>
      </w:r>
      <w:r w:rsidR="00305B41">
        <w:rPr>
          <w:b/>
        </w:rPr>
        <w:t>.</w:t>
      </w:r>
      <w:r w:rsidR="00CB4B8E">
        <w:rPr>
          <w:b/>
        </w:rPr>
        <w:t>405</w:t>
      </w:r>
    </w:p>
    <w:p w14:paraId="7441A9B0" w14:textId="77777777" w:rsidR="00D96308" w:rsidRPr="00B7306F" w:rsidRDefault="00D96308" w:rsidP="008957D3">
      <w:pPr>
        <w:pStyle w:val="Kop2"/>
      </w:pPr>
      <w:r w:rsidRPr="00B7306F">
        <w:br w:type="page"/>
      </w:r>
      <w:bookmarkStart w:id="52" w:name="_Toc3900913"/>
      <w:r w:rsidRPr="00B7306F">
        <w:lastRenderedPageBreak/>
        <w:t>Toelichting op de lasten</w:t>
      </w:r>
      <w:bookmarkEnd w:id="52"/>
    </w:p>
    <w:p w14:paraId="289F6BA7" w14:textId="77777777" w:rsidR="00142825" w:rsidRDefault="00142825" w:rsidP="00142825">
      <w:pPr>
        <w:tabs>
          <w:tab w:val="right" w:pos="5096"/>
          <w:tab w:val="right" w:pos="6229"/>
          <w:tab w:val="right" w:pos="7380"/>
          <w:tab w:val="right" w:pos="8460"/>
        </w:tabs>
      </w:pPr>
      <w:r>
        <w:tab/>
      </w:r>
      <w:r>
        <w:tab/>
        <w:t>Realisatie</w:t>
      </w:r>
      <w:r>
        <w:tab/>
        <w:t>Begroting</w:t>
      </w:r>
      <w:r>
        <w:tab/>
        <w:t>Realisatie</w:t>
      </w:r>
    </w:p>
    <w:p w14:paraId="06F1AB0E" w14:textId="1B8A20BE" w:rsidR="00142825" w:rsidRPr="006F53CB" w:rsidRDefault="00ED453C" w:rsidP="00142825">
      <w:pPr>
        <w:tabs>
          <w:tab w:val="right" w:pos="5096"/>
          <w:tab w:val="right" w:pos="6229"/>
          <w:tab w:val="right" w:pos="7380"/>
          <w:tab w:val="right" w:pos="8460"/>
        </w:tabs>
      </w:pPr>
      <w:r>
        <w:tab/>
      </w:r>
      <w:r>
        <w:tab/>
      </w:r>
      <w:r w:rsidRPr="006F53CB">
        <w:t>201</w:t>
      </w:r>
      <w:r w:rsidR="00CB4B8E">
        <w:t>8</w:t>
      </w:r>
      <w:r w:rsidR="00372350">
        <w:tab/>
        <w:t>201</w:t>
      </w:r>
      <w:r w:rsidR="00CB4B8E">
        <w:t>8</w:t>
      </w:r>
      <w:r w:rsidR="00F305FF" w:rsidRPr="006F53CB">
        <w:tab/>
        <w:t>201</w:t>
      </w:r>
      <w:r w:rsidR="00CB4B8E">
        <w:t>7</w:t>
      </w:r>
    </w:p>
    <w:p w14:paraId="003BF335" w14:textId="77777777" w:rsidR="00142825" w:rsidRPr="006F53CB" w:rsidRDefault="00142825" w:rsidP="00142825">
      <w:pPr>
        <w:tabs>
          <w:tab w:val="right" w:pos="5096"/>
          <w:tab w:val="right" w:pos="6229"/>
          <w:tab w:val="right" w:pos="7380"/>
          <w:tab w:val="right" w:pos="8460"/>
        </w:tabs>
      </w:pPr>
      <w:r w:rsidRPr="006F53CB">
        <w:tab/>
      </w:r>
      <w:r w:rsidRPr="006F53CB">
        <w:tab/>
        <w:t>€</w:t>
      </w:r>
      <w:r w:rsidRPr="006F53CB">
        <w:tab/>
        <w:t>€</w:t>
      </w:r>
      <w:r w:rsidRPr="006F53CB">
        <w:tab/>
        <w:t>€</w:t>
      </w:r>
    </w:p>
    <w:p w14:paraId="014BA69C" w14:textId="05164B18" w:rsidR="00D96308" w:rsidRDefault="00333877" w:rsidP="00E04C87">
      <w:pPr>
        <w:pStyle w:val="Kop3"/>
      </w:pPr>
      <w:bookmarkStart w:id="53" w:name="_Toc3900914"/>
      <w:r>
        <w:t>Kosten Eigen fondswerving</w:t>
      </w:r>
      <w:bookmarkEnd w:id="53"/>
    </w:p>
    <w:p w14:paraId="4E436AC4" w14:textId="77777777" w:rsidR="00D96308" w:rsidRDefault="00D96308" w:rsidP="00047F34">
      <w:pPr>
        <w:tabs>
          <w:tab w:val="right" w:pos="5096"/>
          <w:tab w:val="right" w:pos="6229"/>
          <w:tab w:val="right" w:pos="7380"/>
          <w:tab w:val="right" w:pos="8460"/>
        </w:tabs>
      </w:pPr>
    </w:p>
    <w:p w14:paraId="0B63AE9C" w14:textId="469A1A84" w:rsidR="00D96308" w:rsidRDefault="00333877" w:rsidP="00047F34">
      <w:pPr>
        <w:tabs>
          <w:tab w:val="right" w:pos="5096"/>
          <w:tab w:val="right" w:pos="6229"/>
          <w:tab w:val="right" w:pos="7380"/>
          <w:tab w:val="right" w:pos="8460"/>
        </w:tabs>
      </w:pPr>
      <w:r>
        <w:t>Overige personeelskosten</w:t>
      </w:r>
      <w:r w:rsidR="00D84DB3">
        <w:tab/>
      </w:r>
      <w:r w:rsidR="00D84DB3">
        <w:tab/>
      </w:r>
      <w:r>
        <w:t>2</w:t>
      </w:r>
      <w:r w:rsidR="00D50F99">
        <w:t>03</w:t>
      </w:r>
      <w:r w:rsidR="00D84DB3">
        <w:tab/>
        <w:t>0</w:t>
      </w:r>
      <w:r w:rsidR="00D84DB3">
        <w:tab/>
      </w:r>
      <w:r w:rsidR="00CB4B8E">
        <w:t>245</w:t>
      </w:r>
    </w:p>
    <w:p w14:paraId="0A2E479B" w14:textId="220BE069" w:rsidR="00D96308" w:rsidRDefault="00333877" w:rsidP="00047F34">
      <w:pPr>
        <w:tabs>
          <w:tab w:val="right" w:pos="5096"/>
          <w:tab w:val="right" w:pos="6229"/>
          <w:tab w:val="right" w:pos="7380"/>
          <w:tab w:val="right" w:pos="8460"/>
        </w:tabs>
      </w:pPr>
      <w:r>
        <w:t>Publiciteit en communicatie</w:t>
      </w:r>
      <w:r w:rsidR="000E092A">
        <w:tab/>
      </w:r>
      <w:r w:rsidR="000E092A">
        <w:tab/>
      </w:r>
      <w:r w:rsidR="00D50F99">
        <w:t>17</w:t>
      </w:r>
      <w:r w:rsidR="00AA7480">
        <w:tab/>
        <w:t>0</w:t>
      </w:r>
      <w:r w:rsidR="00AA7480">
        <w:tab/>
      </w:r>
      <w:r w:rsidR="00CB4B8E">
        <w:t>824</w:t>
      </w:r>
    </w:p>
    <w:p w14:paraId="6BEAC26D" w14:textId="77777777" w:rsidR="00D96308" w:rsidRDefault="00D96308" w:rsidP="00047F34">
      <w:pPr>
        <w:tabs>
          <w:tab w:val="right" w:pos="5096"/>
          <w:tab w:val="right" w:pos="6229"/>
          <w:tab w:val="right" w:pos="7380"/>
          <w:tab w:val="right" w:pos="8460"/>
        </w:tabs>
      </w:pPr>
    </w:p>
    <w:p w14:paraId="2831B773" w14:textId="33B6D254" w:rsidR="00D96308" w:rsidRPr="00A00288" w:rsidRDefault="00D96308" w:rsidP="00047F34">
      <w:pPr>
        <w:tabs>
          <w:tab w:val="right" w:pos="5096"/>
          <w:tab w:val="right" w:pos="6229"/>
          <w:tab w:val="right" w:pos="7380"/>
          <w:tab w:val="right" w:pos="8460"/>
        </w:tabs>
        <w:rPr>
          <w:b/>
        </w:rPr>
      </w:pPr>
      <w:r>
        <w:tab/>
      </w:r>
      <w:r>
        <w:tab/>
      </w:r>
      <w:r w:rsidR="00D50F99">
        <w:rPr>
          <w:b/>
        </w:rPr>
        <w:t>220</w:t>
      </w:r>
      <w:r w:rsidRPr="00A00288">
        <w:rPr>
          <w:b/>
        </w:rPr>
        <w:tab/>
        <w:t>0</w:t>
      </w:r>
      <w:r w:rsidRPr="00A00288">
        <w:rPr>
          <w:b/>
        </w:rPr>
        <w:tab/>
      </w:r>
      <w:r w:rsidR="00CB4B8E">
        <w:rPr>
          <w:b/>
        </w:rPr>
        <w:t>1.069</w:t>
      </w:r>
    </w:p>
    <w:p w14:paraId="762809E6" w14:textId="37A6D5E0" w:rsidR="00D96308" w:rsidRDefault="00333877" w:rsidP="00E04C87">
      <w:pPr>
        <w:pStyle w:val="Kop3"/>
      </w:pPr>
      <w:bookmarkStart w:id="54" w:name="_Toc3900915"/>
      <w:r>
        <w:t>Kosten beheer en administratie</w:t>
      </w:r>
      <w:bookmarkEnd w:id="54"/>
    </w:p>
    <w:p w14:paraId="7910B8DC" w14:textId="77777777" w:rsidR="00D96308" w:rsidRDefault="00D96308" w:rsidP="00047F34">
      <w:pPr>
        <w:tabs>
          <w:tab w:val="right" w:pos="5096"/>
          <w:tab w:val="right" w:pos="6229"/>
          <w:tab w:val="right" w:pos="7380"/>
          <w:tab w:val="right" w:pos="8460"/>
        </w:tabs>
      </w:pPr>
    </w:p>
    <w:p w14:paraId="2DEF313A" w14:textId="280C36E6" w:rsidR="00D96308" w:rsidRDefault="00333877" w:rsidP="00D57CC2">
      <w:pPr>
        <w:tabs>
          <w:tab w:val="right" w:pos="5096"/>
          <w:tab w:val="right" w:pos="6229"/>
          <w:tab w:val="right" w:pos="7380"/>
          <w:tab w:val="right" w:pos="8460"/>
        </w:tabs>
      </w:pPr>
      <w:r>
        <w:t>Activiteiten</w:t>
      </w:r>
      <w:r>
        <w:tab/>
      </w:r>
      <w:r>
        <w:tab/>
      </w:r>
      <w:r w:rsidR="00D50F99">
        <w:t>0</w:t>
      </w:r>
      <w:r>
        <w:tab/>
      </w:r>
      <w:r w:rsidR="00086782">
        <w:t>0</w:t>
      </w:r>
      <w:r>
        <w:tab/>
      </w:r>
      <w:r w:rsidR="00CB4B8E">
        <w:t>356</w:t>
      </w:r>
    </w:p>
    <w:p w14:paraId="55EB2D9C" w14:textId="67C4AAF5" w:rsidR="00333877" w:rsidRDefault="00333877" w:rsidP="00D57CC2">
      <w:pPr>
        <w:tabs>
          <w:tab w:val="right" w:pos="5096"/>
          <w:tab w:val="right" w:pos="6229"/>
          <w:tab w:val="right" w:pos="7380"/>
          <w:tab w:val="right" w:pos="8460"/>
        </w:tabs>
      </w:pPr>
      <w:r>
        <w:t>Overige personeelskosten</w:t>
      </w:r>
      <w:r>
        <w:tab/>
      </w:r>
      <w:r>
        <w:tab/>
      </w:r>
      <w:r w:rsidR="00D50F99">
        <w:t>8</w:t>
      </w:r>
      <w:r>
        <w:tab/>
      </w:r>
      <w:r w:rsidR="00086782">
        <w:t>0</w:t>
      </w:r>
      <w:r>
        <w:tab/>
      </w:r>
      <w:r w:rsidR="00CB4B8E">
        <w:t>246</w:t>
      </w:r>
    </w:p>
    <w:p w14:paraId="1C82ED9F" w14:textId="3858B1AE" w:rsidR="00333877" w:rsidRDefault="00333877" w:rsidP="00D57CC2">
      <w:pPr>
        <w:tabs>
          <w:tab w:val="right" w:pos="5096"/>
          <w:tab w:val="right" w:pos="6229"/>
          <w:tab w:val="right" w:pos="7380"/>
          <w:tab w:val="right" w:pos="8460"/>
        </w:tabs>
      </w:pPr>
      <w:r>
        <w:t>Publiciteit en communicatie</w:t>
      </w:r>
      <w:r>
        <w:tab/>
      </w:r>
      <w:r>
        <w:tab/>
      </w:r>
      <w:r w:rsidR="00D50F99">
        <w:t>89</w:t>
      </w:r>
      <w:r>
        <w:tab/>
      </w:r>
      <w:r w:rsidR="00086782">
        <w:t>0</w:t>
      </w:r>
      <w:r>
        <w:tab/>
      </w:r>
      <w:r w:rsidR="00CB4B8E">
        <w:t>358</w:t>
      </w:r>
    </w:p>
    <w:p w14:paraId="50F8576A" w14:textId="097FDBEB" w:rsidR="00333877" w:rsidRDefault="00333877" w:rsidP="00D57CC2">
      <w:pPr>
        <w:tabs>
          <w:tab w:val="right" w:pos="5096"/>
          <w:tab w:val="right" w:pos="6229"/>
          <w:tab w:val="right" w:pos="7380"/>
          <w:tab w:val="right" w:pos="8460"/>
        </w:tabs>
      </w:pPr>
      <w:r>
        <w:t>Kantoor en algemene kosten</w:t>
      </w:r>
      <w:r>
        <w:tab/>
      </w:r>
      <w:r>
        <w:tab/>
      </w:r>
      <w:r w:rsidR="00D50F99">
        <w:t>6.9</w:t>
      </w:r>
      <w:r w:rsidR="00025958">
        <w:t>20</w:t>
      </w:r>
      <w:r>
        <w:tab/>
      </w:r>
      <w:r w:rsidR="00086782">
        <w:t>3.000</w:t>
      </w:r>
      <w:r>
        <w:tab/>
      </w:r>
      <w:r w:rsidR="00CB4B8E">
        <w:t>2.918</w:t>
      </w:r>
    </w:p>
    <w:p w14:paraId="6CA20050" w14:textId="1C04D9BE" w:rsidR="00333877" w:rsidRDefault="00333877" w:rsidP="00D57CC2">
      <w:pPr>
        <w:tabs>
          <w:tab w:val="right" w:pos="5096"/>
          <w:tab w:val="right" w:pos="6229"/>
          <w:tab w:val="right" w:pos="7380"/>
          <w:tab w:val="right" w:pos="8460"/>
        </w:tabs>
      </w:pPr>
    </w:p>
    <w:p w14:paraId="4C404853" w14:textId="71BB3ABE" w:rsidR="00D96308" w:rsidRDefault="00D96308" w:rsidP="00D57CC2">
      <w:pPr>
        <w:tabs>
          <w:tab w:val="right" w:pos="5096"/>
          <w:tab w:val="right" w:pos="6229"/>
          <w:tab w:val="right" w:pos="7380"/>
          <w:tab w:val="right" w:pos="8460"/>
        </w:tabs>
        <w:rPr>
          <w:b/>
        </w:rPr>
      </w:pPr>
      <w:r>
        <w:tab/>
      </w:r>
      <w:r>
        <w:tab/>
      </w:r>
      <w:r w:rsidR="00D50F99">
        <w:rPr>
          <w:b/>
        </w:rPr>
        <w:t>7</w:t>
      </w:r>
      <w:r w:rsidR="00CE4393" w:rsidRPr="00CE4393">
        <w:rPr>
          <w:b/>
        </w:rPr>
        <w:t>.</w:t>
      </w:r>
      <w:r w:rsidR="00D50F99">
        <w:rPr>
          <w:b/>
        </w:rPr>
        <w:t>0</w:t>
      </w:r>
      <w:r w:rsidR="00025958">
        <w:rPr>
          <w:b/>
        </w:rPr>
        <w:t>17</w:t>
      </w:r>
      <w:r w:rsidRPr="00A00288">
        <w:rPr>
          <w:b/>
        </w:rPr>
        <w:tab/>
      </w:r>
      <w:r w:rsidR="00AA7480">
        <w:rPr>
          <w:b/>
        </w:rPr>
        <w:t>3</w:t>
      </w:r>
      <w:r>
        <w:rPr>
          <w:b/>
        </w:rPr>
        <w:t>.00</w:t>
      </w:r>
      <w:r w:rsidRPr="00A00288">
        <w:rPr>
          <w:b/>
        </w:rPr>
        <w:t>0</w:t>
      </w:r>
      <w:r w:rsidRPr="00A00288">
        <w:rPr>
          <w:b/>
        </w:rPr>
        <w:tab/>
      </w:r>
      <w:r w:rsidR="00F528AF">
        <w:rPr>
          <w:b/>
        </w:rPr>
        <w:t>3.877</w:t>
      </w:r>
    </w:p>
    <w:p w14:paraId="158D23D4" w14:textId="53B62F62" w:rsidR="003E2BEF" w:rsidRDefault="003E2BEF" w:rsidP="00D57CC2">
      <w:pPr>
        <w:tabs>
          <w:tab w:val="right" w:pos="5096"/>
          <w:tab w:val="right" w:pos="6229"/>
          <w:tab w:val="right" w:pos="7380"/>
          <w:tab w:val="right" w:pos="8460"/>
        </w:tabs>
        <w:rPr>
          <w:b/>
        </w:rPr>
      </w:pPr>
    </w:p>
    <w:p w14:paraId="0F44AAE8" w14:textId="00B80A28" w:rsidR="003E2BEF" w:rsidRPr="003E2BEF" w:rsidRDefault="003E2BEF" w:rsidP="00D57CC2">
      <w:pPr>
        <w:tabs>
          <w:tab w:val="right" w:pos="5096"/>
          <w:tab w:val="right" w:pos="6229"/>
          <w:tab w:val="right" w:pos="7380"/>
          <w:tab w:val="right" w:pos="8460"/>
        </w:tabs>
      </w:pPr>
      <w:r>
        <w:t>In 2017 is besloten geen oordeel over de jaarrekening meer te vragen van de externe accountant omdat de jaarlijkse lasten hiervoor een te groot beslag leggen op de uitgaven en er geen verplichting toe is.</w:t>
      </w:r>
      <w:r w:rsidR="00D50F99">
        <w:t xml:space="preserve"> In 2018 heeft een groot deel van de uitgavenverantwoording met bonnetjes en facturen niet plaatsgevonden, waardoor deze uitgaven op Kantoor en algemene kosten zijn verantwoord. Het ontbreken van de verantwoording betekent niet dat de uitgaven buiten de doelstelling zijn besteed.</w:t>
      </w:r>
    </w:p>
    <w:p w14:paraId="59237237" w14:textId="77777777" w:rsidR="00583573" w:rsidRDefault="00583573" w:rsidP="00D57CC2">
      <w:pPr>
        <w:tabs>
          <w:tab w:val="right" w:pos="5096"/>
          <w:tab w:val="right" w:pos="6229"/>
          <w:tab w:val="right" w:pos="7380"/>
          <w:tab w:val="right" w:pos="8460"/>
        </w:tabs>
        <w:rPr>
          <w:b/>
        </w:rPr>
      </w:pPr>
    </w:p>
    <w:p w14:paraId="4B26D0FA" w14:textId="5C4998D5" w:rsidR="00D96308" w:rsidRDefault="00D96308" w:rsidP="00D57CC2">
      <w:pPr>
        <w:tabs>
          <w:tab w:val="right" w:pos="5096"/>
          <w:tab w:val="right" w:pos="6229"/>
          <w:tab w:val="right" w:pos="7380"/>
          <w:tab w:val="right" w:pos="8460"/>
        </w:tabs>
      </w:pPr>
      <w:r>
        <w:br w:type="page"/>
      </w:r>
      <w:r>
        <w:lastRenderedPageBreak/>
        <w:t>Vastgesteld en goedgekeurd te Den Haag op __________________ 20</w:t>
      </w:r>
      <w:r w:rsidR="003E2BEF">
        <w:t>1</w:t>
      </w:r>
      <w:r w:rsidR="00F528AF">
        <w:t>9.</w:t>
      </w:r>
    </w:p>
    <w:p w14:paraId="2B2BD62C" w14:textId="77777777" w:rsidR="00D96308" w:rsidRDefault="00D96308" w:rsidP="00D57CC2">
      <w:pPr>
        <w:tabs>
          <w:tab w:val="right" w:pos="5096"/>
          <w:tab w:val="right" w:pos="6229"/>
          <w:tab w:val="right" w:pos="7380"/>
          <w:tab w:val="right" w:pos="8460"/>
        </w:tabs>
      </w:pPr>
    </w:p>
    <w:p w14:paraId="4BC4172C" w14:textId="77777777" w:rsidR="00D96308" w:rsidRDefault="00D96308" w:rsidP="00D57CC2">
      <w:pPr>
        <w:tabs>
          <w:tab w:val="right" w:pos="5096"/>
          <w:tab w:val="right" w:pos="6229"/>
          <w:tab w:val="right" w:pos="7380"/>
          <w:tab w:val="right" w:pos="8460"/>
        </w:tabs>
      </w:pPr>
    </w:p>
    <w:p w14:paraId="3CB9CDDF" w14:textId="77777777" w:rsidR="00D96308" w:rsidRDefault="00D96308" w:rsidP="00D57CC2">
      <w:pPr>
        <w:tabs>
          <w:tab w:val="right" w:pos="5096"/>
          <w:tab w:val="right" w:pos="6229"/>
          <w:tab w:val="right" w:pos="7380"/>
          <w:tab w:val="right" w:pos="8460"/>
        </w:tabs>
      </w:pPr>
    </w:p>
    <w:p w14:paraId="3F1BCA84" w14:textId="77777777" w:rsidR="00D96308" w:rsidRDefault="00D96308" w:rsidP="00D57CC2">
      <w:pPr>
        <w:tabs>
          <w:tab w:val="right" w:pos="5096"/>
          <w:tab w:val="right" w:pos="6229"/>
          <w:tab w:val="right" w:pos="7380"/>
          <w:tab w:val="right" w:pos="8460"/>
        </w:tabs>
      </w:pPr>
    </w:p>
    <w:p w14:paraId="2834F003" w14:textId="77777777" w:rsidR="00D96308" w:rsidRDefault="00D96308" w:rsidP="00D57CC2">
      <w:pPr>
        <w:tabs>
          <w:tab w:val="right" w:pos="5096"/>
          <w:tab w:val="right" w:pos="6229"/>
          <w:tab w:val="right" w:pos="7380"/>
          <w:tab w:val="right" w:pos="8460"/>
        </w:tabs>
      </w:pPr>
    </w:p>
    <w:p w14:paraId="11E87690" w14:textId="77777777" w:rsidR="00D96308" w:rsidRDefault="008462B3" w:rsidP="00D57CC2">
      <w:pPr>
        <w:tabs>
          <w:tab w:val="right" w:pos="5096"/>
          <w:tab w:val="right" w:pos="6229"/>
          <w:tab w:val="right" w:pos="7380"/>
          <w:tab w:val="right" w:pos="8460"/>
        </w:tabs>
      </w:pPr>
      <w:r>
        <w:t>De heer M.V. van den</w:t>
      </w:r>
      <w:r w:rsidR="00D96308">
        <w:t xml:space="preserve"> Hout</w:t>
      </w:r>
    </w:p>
    <w:p w14:paraId="1E193321" w14:textId="77777777" w:rsidR="00D96308" w:rsidRDefault="00D96308" w:rsidP="00D57CC2">
      <w:pPr>
        <w:tabs>
          <w:tab w:val="right" w:pos="5096"/>
          <w:tab w:val="right" w:pos="6229"/>
          <w:tab w:val="right" w:pos="7380"/>
          <w:tab w:val="right" w:pos="8460"/>
        </w:tabs>
      </w:pPr>
      <w:r>
        <w:t>Voorzitter</w:t>
      </w:r>
    </w:p>
    <w:p w14:paraId="47CB3109" w14:textId="77777777" w:rsidR="00D96308" w:rsidRDefault="00D96308" w:rsidP="00D57CC2">
      <w:pPr>
        <w:tabs>
          <w:tab w:val="right" w:pos="5096"/>
          <w:tab w:val="right" w:pos="6229"/>
          <w:tab w:val="right" w:pos="7380"/>
          <w:tab w:val="right" w:pos="8460"/>
        </w:tabs>
      </w:pPr>
    </w:p>
    <w:p w14:paraId="5924FB03" w14:textId="77777777" w:rsidR="00D96308" w:rsidRDefault="00D96308" w:rsidP="00D57CC2">
      <w:pPr>
        <w:tabs>
          <w:tab w:val="right" w:pos="5096"/>
          <w:tab w:val="right" w:pos="6229"/>
          <w:tab w:val="right" w:pos="7380"/>
          <w:tab w:val="right" w:pos="8460"/>
        </w:tabs>
      </w:pPr>
    </w:p>
    <w:p w14:paraId="7ABE8CA2" w14:textId="77777777" w:rsidR="00D96308" w:rsidRDefault="00D96308" w:rsidP="00D57CC2">
      <w:pPr>
        <w:tabs>
          <w:tab w:val="right" w:pos="5096"/>
          <w:tab w:val="right" w:pos="6229"/>
          <w:tab w:val="right" w:pos="7380"/>
          <w:tab w:val="right" w:pos="8460"/>
        </w:tabs>
      </w:pPr>
    </w:p>
    <w:p w14:paraId="7B262E4A" w14:textId="77777777" w:rsidR="00D96308" w:rsidRDefault="00D96308" w:rsidP="00D57CC2">
      <w:pPr>
        <w:tabs>
          <w:tab w:val="right" w:pos="5096"/>
          <w:tab w:val="right" w:pos="6229"/>
          <w:tab w:val="right" w:pos="7380"/>
          <w:tab w:val="right" w:pos="8460"/>
        </w:tabs>
      </w:pPr>
    </w:p>
    <w:p w14:paraId="27813A56" w14:textId="76199D4F" w:rsidR="005D5B2E" w:rsidRDefault="00F528AF" w:rsidP="005D5B2E">
      <w:pPr>
        <w:tabs>
          <w:tab w:val="left" w:pos="2340"/>
        </w:tabs>
      </w:pPr>
      <w:r>
        <w:t>Mevrouw</w:t>
      </w:r>
      <w:r w:rsidR="00D96308">
        <w:t xml:space="preserve"> </w:t>
      </w:r>
      <w:proofErr w:type="spellStart"/>
      <w:r w:rsidR="005D5B2E">
        <w:t>Mevrouw</w:t>
      </w:r>
      <w:proofErr w:type="spellEnd"/>
      <w:r w:rsidR="005D5B2E">
        <w:t xml:space="preserve"> E.J. </w:t>
      </w:r>
      <w:proofErr w:type="spellStart"/>
      <w:r w:rsidR="005D5B2E">
        <w:t>Roeleveld</w:t>
      </w:r>
      <w:proofErr w:type="spellEnd"/>
    </w:p>
    <w:p w14:paraId="4FB4D76F" w14:textId="6A5D082B" w:rsidR="005D5B2E" w:rsidRDefault="005D5B2E" w:rsidP="005D5B2E">
      <w:pPr>
        <w:tabs>
          <w:tab w:val="left" w:pos="2340"/>
        </w:tabs>
      </w:pPr>
      <w:r>
        <w:t>Lid</w:t>
      </w:r>
    </w:p>
    <w:p w14:paraId="576FE657" w14:textId="7B9D005A" w:rsidR="005D5B2E" w:rsidRDefault="005D5B2E" w:rsidP="005D5B2E">
      <w:pPr>
        <w:tabs>
          <w:tab w:val="left" w:pos="2340"/>
        </w:tabs>
      </w:pPr>
    </w:p>
    <w:p w14:paraId="51236764" w14:textId="56425A58" w:rsidR="005D5B2E" w:rsidRDefault="005D5B2E" w:rsidP="005D5B2E">
      <w:pPr>
        <w:tabs>
          <w:tab w:val="left" w:pos="2340"/>
        </w:tabs>
      </w:pPr>
    </w:p>
    <w:p w14:paraId="4A90B4D7" w14:textId="2C7671E6" w:rsidR="005D5B2E" w:rsidRDefault="005D5B2E" w:rsidP="005D5B2E">
      <w:pPr>
        <w:tabs>
          <w:tab w:val="left" w:pos="2340"/>
        </w:tabs>
      </w:pPr>
    </w:p>
    <w:p w14:paraId="56FC5D92" w14:textId="77777777" w:rsidR="005D5B2E" w:rsidRDefault="005D5B2E" w:rsidP="005D5B2E">
      <w:pPr>
        <w:tabs>
          <w:tab w:val="left" w:pos="2340"/>
        </w:tabs>
      </w:pPr>
    </w:p>
    <w:p w14:paraId="23A7C412" w14:textId="0E0F4A2B" w:rsidR="005D5B2E" w:rsidRPr="00FF145B" w:rsidRDefault="005D5B2E" w:rsidP="005D5B2E">
      <w:pPr>
        <w:tabs>
          <w:tab w:val="left" w:pos="2340"/>
        </w:tabs>
      </w:pPr>
      <w:r>
        <w:t>Mevrouw I. Doornbos</w:t>
      </w:r>
    </w:p>
    <w:p w14:paraId="38F4423C" w14:textId="27517E63" w:rsidR="00D96308" w:rsidRDefault="005D5B2E" w:rsidP="00136EDB">
      <w:pPr>
        <w:tabs>
          <w:tab w:val="right" w:pos="5096"/>
          <w:tab w:val="right" w:pos="6229"/>
          <w:tab w:val="right" w:pos="7380"/>
          <w:tab w:val="right" w:pos="8460"/>
        </w:tabs>
      </w:pPr>
      <w:r>
        <w:t>Lid</w:t>
      </w:r>
    </w:p>
    <w:sectPr w:rsidR="00D96308" w:rsidSect="00BA287F">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DBB4F" w14:textId="77777777" w:rsidR="009C69A5" w:rsidRDefault="009C69A5">
      <w:r>
        <w:separator/>
      </w:r>
    </w:p>
  </w:endnote>
  <w:endnote w:type="continuationSeparator" w:id="0">
    <w:p w14:paraId="42693F97" w14:textId="77777777" w:rsidR="009C69A5" w:rsidRDefault="009C6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A553E" w14:textId="77777777" w:rsidR="00025958" w:rsidRDefault="00025958" w:rsidP="008A562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EC514BA" w14:textId="77777777" w:rsidR="00025958" w:rsidRDefault="00025958" w:rsidP="008D6F5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1377B" w14:textId="596A0538" w:rsidR="00025958" w:rsidRDefault="00025958" w:rsidP="008A562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245C5">
      <w:rPr>
        <w:rStyle w:val="Paginanummer"/>
        <w:noProof/>
      </w:rPr>
      <w:t>9</w:t>
    </w:r>
    <w:r>
      <w:rPr>
        <w:rStyle w:val="Paginanummer"/>
      </w:rPr>
      <w:fldChar w:fldCharType="end"/>
    </w:r>
  </w:p>
  <w:p w14:paraId="47FA37FC" w14:textId="5EE79761" w:rsidR="00025958" w:rsidRDefault="00025958" w:rsidP="008D6F57">
    <w:pPr>
      <w:pStyle w:val="Voettekst"/>
      <w:ind w:right="360"/>
    </w:pPr>
    <w:r>
      <w:t>21-3-2019</w:t>
    </w:r>
  </w:p>
  <w:p w14:paraId="6026DBBE" w14:textId="05706316" w:rsidR="00025958" w:rsidRPr="002052E4" w:rsidRDefault="00025958" w:rsidP="002052E4">
    <w:pPr>
      <w:pStyle w:val="Voettekst"/>
      <w:ind w:right="360"/>
      <w:jc w:val="right"/>
      <w:rPr>
        <w:i/>
      </w:rPr>
    </w:pPr>
    <w:r w:rsidRPr="002052E4">
      <w:rPr>
        <w:i/>
      </w:rPr>
      <w:t>Geloven in de juiste druppel</w:t>
    </w:r>
    <w:r>
      <w:rPr>
        <w:i/>
      </w:rPr>
      <w:t xml:space="preserve"> </w:t>
    </w:r>
    <w:r w:rsidRPr="002052E4">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ECD2A" w14:textId="77777777" w:rsidR="009C69A5" w:rsidRDefault="009C69A5">
      <w:r>
        <w:separator/>
      </w:r>
    </w:p>
  </w:footnote>
  <w:footnote w:type="continuationSeparator" w:id="0">
    <w:p w14:paraId="2F3C35FB" w14:textId="77777777" w:rsidR="009C69A5" w:rsidRDefault="009C6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24BE0"/>
    <w:multiLevelType w:val="multilevel"/>
    <w:tmpl w:val="642EC57C"/>
    <w:lvl w:ilvl="0">
      <w:start w:val="1"/>
      <w:numFmt w:val="decimal"/>
      <w:pStyle w:val="Kop1"/>
      <w:lvlText w:val="%1."/>
      <w:lvlJc w:val="left"/>
      <w:pPr>
        <w:tabs>
          <w:tab w:val="num" w:pos="363"/>
        </w:tabs>
        <w:ind w:left="363" w:hanging="360"/>
      </w:pPr>
      <w:rPr>
        <w:rFonts w:cs="Times New Roman" w:hint="default"/>
      </w:rPr>
    </w:lvl>
    <w:lvl w:ilvl="1">
      <w:start w:val="1"/>
      <w:numFmt w:val="decimal"/>
      <w:pStyle w:val="Kop2"/>
      <w:lvlText w:val="%1.%2."/>
      <w:lvlJc w:val="left"/>
      <w:pPr>
        <w:tabs>
          <w:tab w:val="num" w:pos="795"/>
        </w:tabs>
        <w:ind w:left="573" w:hanging="567"/>
      </w:pPr>
      <w:rPr>
        <w:rFonts w:cs="Times New Roman" w:hint="default"/>
      </w:rPr>
    </w:lvl>
    <w:lvl w:ilvl="2">
      <w:start w:val="1"/>
      <w:numFmt w:val="decimal"/>
      <w:pStyle w:val="Kop3"/>
      <w:lvlText w:val="%1.%2.%3."/>
      <w:lvlJc w:val="left"/>
      <w:pPr>
        <w:tabs>
          <w:tab w:val="num" w:pos="573"/>
        </w:tabs>
        <w:ind w:left="573" w:hanging="567"/>
      </w:pPr>
      <w:rPr>
        <w:rFonts w:cs="Times New Roman" w:hint="default"/>
      </w:rPr>
    </w:lvl>
    <w:lvl w:ilvl="3">
      <w:start w:val="1"/>
      <w:numFmt w:val="decimal"/>
      <w:lvlText w:val="%1.%2.%3.%4."/>
      <w:lvlJc w:val="left"/>
      <w:pPr>
        <w:tabs>
          <w:tab w:val="num" w:pos="2163"/>
        </w:tabs>
        <w:ind w:left="1731" w:hanging="648"/>
      </w:pPr>
      <w:rPr>
        <w:rFonts w:cs="Times New Roman" w:hint="default"/>
      </w:rPr>
    </w:lvl>
    <w:lvl w:ilvl="4">
      <w:start w:val="1"/>
      <w:numFmt w:val="decimal"/>
      <w:lvlText w:val="%1.%2.%3.%4.%5."/>
      <w:lvlJc w:val="left"/>
      <w:pPr>
        <w:tabs>
          <w:tab w:val="num" w:pos="2523"/>
        </w:tabs>
        <w:ind w:left="2235" w:hanging="792"/>
      </w:pPr>
      <w:rPr>
        <w:rFonts w:cs="Times New Roman" w:hint="default"/>
      </w:rPr>
    </w:lvl>
    <w:lvl w:ilvl="5">
      <w:start w:val="1"/>
      <w:numFmt w:val="decimal"/>
      <w:lvlText w:val="%1.%2.%3.%4.%5.%6."/>
      <w:lvlJc w:val="left"/>
      <w:pPr>
        <w:tabs>
          <w:tab w:val="num" w:pos="3243"/>
        </w:tabs>
        <w:ind w:left="2739" w:hanging="936"/>
      </w:pPr>
      <w:rPr>
        <w:rFonts w:cs="Times New Roman" w:hint="default"/>
      </w:rPr>
    </w:lvl>
    <w:lvl w:ilvl="6">
      <w:start w:val="1"/>
      <w:numFmt w:val="decimal"/>
      <w:lvlText w:val="%1.%2.%3.%4.%5.%6.%7."/>
      <w:lvlJc w:val="left"/>
      <w:pPr>
        <w:tabs>
          <w:tab w:val="num" w:pos="3603"/>
        </w:tabs>
        <w:ind w:left="3243" w:hanging="1080"/>
      </w:pPr>
      <w:rPr>
        <w:rFonts w:cs="Times New Roman" w:hint="default"/>
      </w:rPr>
    </w:lvl>
    <w:lvl w:ilvl="7">
      <w:start w:val="1"/>
      <w:numFmt w:val="decimal"/>
      <w:lvlText w:val="%1.%2.%3.%4.%5.%6.%7.%8."/>
      <w:lvlJc w:val="left"/>
      <w:pPr>
        <w:tabs>
          <w:tab w:val="num" w:pos="4323"/>
        </w:tabs>
        <w:ind w:left="3747" w:hanging="1224"/>
      </w:pPr>
      <w:rPr>
        <w:rFonts w:cs="Times New Roman" w:hint="default"/>
      </w:rPr>
    </w:lvl>
    <w:lvl w:ilvl="8">
      <w:start w:val="1"/>
      <w:numFmt w:val="decimal"/>
      <w:lvlText w:val="%1.%2.%3.%4.%5.%6.%7.%8.%9."/>
      <w:lvlJc w:val="left"/>
      <w:pPr>
        <w:tabs>
          <w:tab w:val="num" w:pos="4683"/>
        </w:tabs>
        <w:ind w:left="4323" w:hanging="1440"/>
      </w:pPr>
      <w:rPr>
        <w:rFonts w:cs="Times New Roman" w:hint="default"/>
      </w:rPr>
    </w:lvl>
  </w:abstractNum>
  <w:abstractNum w:abstractNumId="1" w15:restartNumberingAfterBreak="0">
    <w:nsid w:val="254A2F90"/>
    <w:multiLevelType w:val="hybridMultilevel"/>
    <w:tmpl w:val="BEE6032A"/>
    <w:lvl w:ilvl="0" w:tplc="0413000F">
      <w:start w:val="1"/>
      <w:numFmt w:val="decimal"/>
      <w:lvlText w:val="%1."/>
      <w:lvlJc w:val="left"/>
      <w:pPr>
        <w:ind w:left="726" w:hanging="360"/>
      </w:pPr>
    </w:lvl>
    <w:lvl w:ilvl="1" w:tplc="04130019" w:tentative="1">
      <w:start w:val="1"/>
      <w:numFmt w:val="lowerLetter"/>
      <w:lvlText w:val="%2."/>
      <w:lvlJc w:val="left"/>
      <w:pPr>
        <w:ind w:left="1446" w:hanging="360"/>
      </w:pPr>
    </w:lvl>
    <w:lvl w:ilvl="2" w:tplc="0413001B" w:tentative="1">
      <w:start w:val="1"/>
      <w:numFmt w:val="lowerRoman"/>
      <w:lvlText w:val="%3."/>
      <w:lvlJc w:val="right"/>
      <w:pPr>
        <w:ind w:left="2166" w:hanging="180"/>
      </w:pPr>
    </w:lvl>
    <w:lvl w:ilvl="3" w:tplc="0413000F" w:tentative="1">
      <w:start w:val="1"/>
      <w:numFmt w:val="decimal"/>
      <w:lvlText w:val="%4."/>
      <w:lvlJc w:val="left"/>
      <w:pPr>
        <w:ind w:left="2886" w:hanging="360"/>
      </w:pPr>
    </w:lvl>
    <w:lvl w:ilvl="4" w:tplc="04130019" w:tentative="1">
      <w:start w:val="1"/>
      <w:numFmt w:val="lowerLetter"/>
      <w:lvlText w:val="%5."/>
      <w:lvlJc w:val="left"/>
      <w:pPr>
        <w:ind w:left="3606" w:hanging="360"/>
      </w:pPr>
    </w:lvl>
    <w:lvl w:ilvl="5" w:tplc="0413001B" w:tentative="1">
      <w:start w:val="1"/>
      <w:numFmt w:val="lowerRoman"/>
      <w:lvlText w:val="%6."/>
      <w:lvlJc w:val="right"/>
      <w:pPr>
        <w:ind w:left="4326" w:hanging="180"/>
      </w:pPr>
    </w:lvl>
    <w:lvl w:ilvl="6" w:tplc="0413000F" w:tentative="1">
      <w:start w:val="1"/>
      <w:numFmt w:val="decimal"/>
      <w:lvlText w:val="%7."/>
      <w:lvlJc w:val="left"/>
      <w:pPr>
        <w:ind w:left="5046" w:hanging="360"/>
      </w:pPr>
    </w:lvl>
    <w:lvl w:ilvl="7" w:tplc="04130019" w:tentative="1">
      <w:start w:val="1"/>
      <w:numFmt w:val="lowerLetter"/>
      <w:lvlText w:val="%8."/>
      <w:lvlJc w:val="left"/>
      <w:pPr>
        <w:ind w:left="5766" w:hanging="360"/>
      </w:pPr>
    </w:lvl>
    <w:lvl w:ilvl="8" w:tplc="0413001B" w:tentative="1">
      <w:start w:val="1"/>
      <w:numFmt w:val="lowerRoman"/>
      <w:lvlText w:val="%9."/>
      <w:lvlJc w:val="right"/>
      <w:pPr>
        <w:ind w:left="6486" w:hanging="180"/>
      </w:pPr>
    </w:lvl>
  </w:abstractNum>
  <w:abstractNum w:abstractNumId="2" w15:restartNumberingAfterBreak="0">
    <w:nsid w:val="4A107B7A"/>
    <w:multiLevelType w:val="multilevel"/>
    <w:tmpl w:val="5862F834"/>
    <w:lvl w:ilvl="0">
      <w:start w:val="1"/>
      <w:numFmt w:val="decimal"/>
      <w:lvlText w:val="%1."/>
      <w:lvlJc w:val="left"/>
      <w:pPr>
        <w:tabs>
          <w:tab w:val="num" w:pos="363"/>
        </w:tabs>
        <w:ind w:left="363" w:hanging="360"/>
      </w:pPr>
      <w:rPr>
        <w:rFonts w:cs="Times New Roman" w:hint="default"/>
      </w:rPr>
    </w:lvl>
    <w:lvl w:ilvl="1">
      <w:start w:val="1"/>
      <w:numFmt w:val="decimal"/>
      <w:lvlText w:val="%1.%2."/>
      <w:lvlJc w:val="left"/>
      <w:pPr>
        <w:tabs>
          <w:tab w:val="num" w:pos="795"/>
        </w:tabs>
        <w:ind w:left="573" w:hanging="567"/>
      </w:pPr>
      <w:rPr>
        <w:rFonts w:cs="Times New Roman" w:hint="default"/>
      </w:rPr>
    </w:lvl>
    <w:lvl w:ilvl="2">
      <w:start w:val="1"/>
      <w:numFmt w:val="decimal"/>
      <w:lvlText w:val="%1.%2.%3."/>
      <w:lvlJc w:val="left"/>
      <w:pPr>
        <w:tabs>
          <w:tab w:val="num" w:pos="573"/>
        </w:tabs>
        <w:ind w:left="573" w:hanging="567"/>
      </w:pPr>
      <w:rPr>
        <w:rFonts w:cs="Times New Roman" w:hint="default"/>
      </w:rPr>
    </w:lvl>
    <w:lvl w:ilvl="3">
      <w:start w:val="1"/>
      <w:numFmt w:val="decimal"/>
      <w:lvlText w:val="%1.%2.%3.%4."/>
      <w:lvlJc w:val="left"/>
      <w:pPr>
        <w:tabs>
          <w:tab w:val="num" w:pos="2163"/>
        </w:tabs>
        <w:ind w:left="1731" w:hanging="648"/>
      </w:pPr>
      <w:rPr>
        <w:rFonts w:cs="Times New Roman" w:hint="default"/>
      </w:rPr>
    </w:lvl>
    <w:lvl w:ilvl="4">
      <w:start w:val="1"/>
      <w:numFmt w:val="decimal"/>
      <w:lvlText w:val="%1.%2.%3.%4.%5."/>
      <w:lvlJc w:val="left"/>
      <w:pPr>
        <w:tabs>
          <w:tab w:val="num" w:pos="2523"/>
        </w:tabs>
        <w:ind w:left="2235" w:hanging="792"/>
      </w:pPr>
      <w:rPr>
        <w:rFonts w:cs="Times New Roman" w:hint="default"/>
      </w:rPr>
    </w:lvl>
    <w:lvl w:ilvl="5">
      <w:start w:val="1"/>
      <w:numFmt w:val="decimal"/>
      <w:lvlText w:val="%1.%2.%3.%4.%5.%6."/>
      <w:lvlJc w:val="left"/>
      <w:pPr>
        <w:tabs>
          <w:tab w:val="num" w:pos="3243"/>
        </w:tabs>
        <w:ind w:left="2739" w:hanging="936"/>
      </w:pPr>
      <w:rPr>
        <w:rFonts w:cs="Times New Roman" w:hint="default"/>
      </w:rPr>
    </w:lvl>
    <w:lvl w:ilvl="6">
      <w:start w:val="1"/>
      <w:numFmt w:val="decimal"/>
      <w:lvlText w:val="%1.%2.%3.%4.%5.%6.%7."/>
      <w:lvlJc w:val="left"/>
      <w:pPr>
        <w:tabs>
          <w:tab w:val="num" w:pos="3603"/>
        </w:tabs>
        <w:ind w:left="3243" w:hanging="1080"/>
      </w:pPr>
      <w:rPr>
        <w:rFonts w:cs="Times New Roman" w:hint="default"/>
      </w:rPr>
    </w:lvl>
    <w:lvl w:ilvl="7">
      <w:start w:val="1"/>
      <w:numFmt w:val="decimal"/>
      <w:lvlText w:val="%1.%2.%3.%4.%5.%6.%7.%8."/>
      <w:lvlJc w:val="left"/>
      <w:pPr>
        <w:tabs>
          <w:tab w:val="num" w:pos="4323"/>
        </w:tabs>
        <w:ind w:left="3747" w:hanging="1224"/>
      </w:pPr>
      <w:rPr>
        <w:rFonts w:cs="Times New Roman" w:hint="default"/>
      </w:rPr>
    </w:lvl>
    <w:lvl w:ilvl="8">
      <w:start w:val="1"/>
      <w:numFmt w:val="decimal"/>
      <w:lvlText w:val="%1.%2.%3.%4.%5.%6.%7.%8.%9."/>
      <w:lvlJc w:val="left"/>
      <w:pPr>
        <w:tabs>
          <w:tab w:val="num" w:pos="4683"/>
        </w:tabs>
        <w:ind w:left="4323" w:hanging="1440"/>
      </w:pPr>
      <w:rPr>
        <w:rFonts w:cs="Times New Roman" w:hint="default"/>
      </w:rPr>
    </w:lvl>
  </w:abstractNum>
  <w:abstractNum w:abstractNumId="3" w15:restartNumberingAfterBreak="0">
    <w:nsid w:val="5AD865A8"/>
    <w:multiLevelType w:val="hybridMultilevel"/>
    <w:tmpl w:val="5284F4B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6E3BC4"/>
    <w:multiLevelType w:val="multilevel"/>
    <w:tmpl w:val="0413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7FC618D7"/>
    <w:multiLevelType w:val="multilevel"/>
    <w:tmpl w:val="5862F834"/>
    <w:lvl w:ilvl="0">
      <w:start w:val="1"/>
      <w:numFmt w:val="decimal"/>
      <w:lvlText w:val="%1."/>
      <w:lvlJc w:val="left"/>
      <w:pPr>
        <w:tabs>
          <w:tab w:val="num" w:pos="363"/>
        </w:tabs>
        <w:ind w:left="363" w:hanging="360"/>
      </w:pPr>
      <w:rPr>
        <w:rFonts w:cs="Times New Roman" w:hint="default"/>
      </w:rPr>
    </w:lvl>
    <w:lvl w:ilvl="1">
      <w:start w:val="1"/>
      <w:numFmt w:val="decimal"/>
      <w:lvlText w:val="%1.%2."/>
      <w:lvlJc w:val="left"/>
      <w:pPr>
        <w:tabs>
          <w:tab w:val="num" w:pos="795"/>
        </w:tabs>
        <w:ind w:left="573" w:hanging="567"/>
      </w:pPr>
      <w:rPr>
        <w:rFonts w:cs="Times New Roman" w:hint="default"/>
      </w:rPr>
    </w:lvl>
    <w:lvl w:ilvl="2">
      <w:start w:val="1"/>
      <w:numFmt w:val="decimal"/>
      <w:lvlText w:val="%1.%2.%3."/>
      <w:lvlJc w:val="left"/>
      <w:pPr>
        <w:tabs>
          <w:tab w:val="num" w:pos="573"/>
        </w:tabs>
        <w:ind w:left="573" w:hanging="567"/>
      </w:pPr>
      <w:rPr>
        <w:rFonts w:cs="Times New Roman" w:hint="default"/>
      </w:rPr>
    </w:lvl>
    <w:lvl w:ilvl="3">
      <w:start w:val="1"/>
      <w:numFmt w:val="decimal"/>
      <w:lvlText w:val="%1.%2.%3.%4."/>
      <w:lvlJc w:val="left"/>
      <w:pPr>
        <w:tabs>
          <w:tab w:val="num" w:pos="2163"/>
        </w:tabs>
        <w:ind w:left="1731" w:hanging="648"/>
      </w:pPr>
      <w:rPr>
        <w:rFonts w:cs="Times New Roman" w:hint="default"/>
      </w:rPr>
    </w:lvl>
    <w:lvl w:ilvl="4">
      <w:start w:val="1"/>
      <w:numFmt w:val="decimal"/>
      <w:lvlText w:val="%1.%2.%3.%4.%5."/>
      <w:lvlJc w:val="left"/>
      <w:pPr>
        <w:tabs>
          <w:tab w:val="num" w:pos="2523"/>
        </w:tabs>
        <w:ind w:left="2235" w:hanging="792"/>
      </w:pPr>
      <w:rPr>
        <w:rFonts w:cs="Times New Roman" w:hint="default"/>
      </w:rPr>
    </w:lvl>
    <w:lvl w:ilvl="5">
      <w:start w:val="1"/>
      <w:numFmt w:val="decimal"/>
      <w:lvlText w:val="%1.%2.%3.%4.%5.%6."/>
      <w:lvlJc w:val="left"/>
      <w:pPr>
        <w:tabs>
          <w:tab w:val="num" w:pos="3243"/>
        </w:tabs>
        <w:ind w:left="2739" w:hanging="936"/>
      </w:pPr>
      <w:rPr>
        <w:rFonts w:cs="Times New Roman" w:hint="default"/>
      </w:rPr>
    </w:lvl>
    <w:lvl w:ilvl="6">
      <w:start w:val="1"/>
      <w:numFmt w:val="decimal"/>
      <w:lvlText w:val="%1.%2.%3.%4.%5.%6.%7."/>
      <w:lvlJc w:val="left"/>
      <w:pPr>
        <w:tabs>
          <w:tab w:val="num" w:pos="3603"/>
        </w:tabs>
        <w:ind w:left="3243" w:hanging="1080"/>
      </w:pPr>
      <w:rPr>
        <w:rFonts w:cs="Times New Roman" w:hint="default"/>
      </w:rPr>
    </w:lvl>
    <w:lvl w:ilvl="7">
      <w:start w:val="1"/>
      <w:numFmt w:val="decimal"/>
      <w:lvlText w:val="%1.%2.%3.%4.%5.%6.%7.%8."/>
      <w:lvlJc w:val="left"/>
      <w:pPr>
        <w:tabs>
          <w:tab w:val="num" w:pos="4323"/>
        </w:tabs>
        <w:ind w:left="3747" w:hanging="1224"/>
      </w:pPr>
      <w:rPr>
        <w:rFonts w:cs="Times New Roman" w:hint="default"/>
      </w:rPr>
    </w:lvl>
    <w:lvl w:ilvl="8">
      <w:start w:val="1"/>
      <w:numFmt w:val="decimal"/>
      <w:lvlText w:val="%1.%2.%3.%4.%5.%6.%7.%8.%9."/>
      <w:lvlJc w:val="left"/>
      <w:pPr>
        <w:tabs>
          <w:tab w:val="num" w:pos="4683"/>
        </w:tabs>
        <w:ind w:left="4323" w:hanging="1440"/>
      </w:pPr>
      <w:rPr>
        <w:rFonts w:cs="Times New Roman" w:hint="default"/>
      </w:r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pany" w:val="NULL"/>
    <w:docVar w:name="dvDocLang" w:val="NULL"/>
    <w:docVar w:name="Page1logo" w:val="NULL"/>
    <w:docVar w:name="PageNlogo" w:val="NULL"/>
    <w:docVar w:name="ProtectionState" w:val="NULL"/>
    <w:docVar w:name="Subsidiary" w:val="NULL"/>
  </w:docVars>
  <w:rsids>
    <w:rsidRoot w:val="00B32844"/>
    <w:rsid w:val="00000CD7"/>
    <w:rsid w:val="00001355"/>
    <w:rsid w:val="00002D68"/>
    <w:rsid w:val="00005845"/>
    <w:rsid w:val="00005CD2"/>
    <w:rsid w:val="00010626"/>
    <w:rsid w:val="000113F8"/>
    <w:rsid w:val="00011C10"/>
    <w:rsid w:val="00015427"/>
    <w:rsid w:val="00015E87"/>
    <w:rsid w:val="000165CB"/>
    <w:rsid w:val="00017113"/>
    <w:rsid w:val="000203B7"/>
    <w:rsid w:val="0002057A"/>
    <w:rsid w:val="00020FA8"/>
    <w:rsid w:val="000246CC"/>
    <w:rsid w:val="00024922"/>
    <w:rsid w:val="0002571B"/>
    <w:rsid w:val="00025958"/>
    <w:rsid w:val="00026633"/>
    <w:rsid w:val="0003029D"/>
    <w:rsid w:val="00032471"/>
    <w:rsid w:val="00033D29"/>
    <w:rsid w:val="00036D30"/>
    <w:rsid w:val="000375AF"/>
    <w:rsid w:val="00040545"/>
    <w:rsid w:val="00040BCD"/>
    <w:rsid w:val="0004173E"/>
    <w:rsid w:val="00042F5B"/>
    <w:rsid w:val="00043320"/>
    <w:rsid w:val="000433E0"/>
    <w:rsid w:val="00043643"/>
    <w:rsid w:val="00043D23"/>
    <w:rsid w:val="00045403"/>
    <w:rsid w:val="00045619"/>
    <w:rsid w:val="00045F92"/>
    <w:rsid w:val="00047F34"/>
    <w:rsid w:val="0005297B"/>
    <w:rsid w:val="00053743"/>
    <w:rsid w:val="00061397"/>
    <w:rsid w:val="000658D6"/>
    <w:rsid w:val="00066691"/>
    <w:rsid w:val="00067CE5"/>
    <w:rsid w:val="00070515"/>
    <w:rsid w:val="0007419D"/>
    <w:rsid w:val="00081EAB"/>
    <w:rsid w:val="00081EB2"/>
    <w:rsid w:val="00084103"/>
    <w:rsid w:val="00084FB8"/>
    <w:rsid w:val="0008536D"/>
    <w:rsid w:val="000858A9"/>
    <w:rsid w:val="00086782"/>
    <w:rsid w:val="00091336"/>
    <w:rsid w:val="00091B10"/>
    <w:rsid w:val="0009377B"/>
    <w:rsid w:val="00093D2B"/>
    <w:rsid w:val="00094723"/>
    <w:rsid w:val="00096C52"/>
    <w:rsid w:val="00096E62"/>
    <w:rsid w:val="000A057D"/>
    <w:rsid w:val="000A0E7E"/>
    <w:rsid w:val="000A0ECE"/>
    <w:rsid w:val="000A11FE"/>
    <w:rsid w:val="000A27AF"/>
    <w:rsid w:val="000A6DE1"/>
    <w:rsid w:val="000A7050"/>
    <w:rsid w:val="000A747E"/>
    <w:rsid w:val="000B16C6"/>
    <w:rsid w:val="000B3006"/>
    <w:rsid w:val="000B4B4D"/>
    <w:rsid w:val="000B626B"/>
    <w:rsid w:val="000C164B"/>
    <w:rsid w:val="000C2097"/>
    <w:rsid w:val="000C302D"/>
    <w:rsid w:val="000C31D7"/>
    <w:rsid w:val="000D1D55"/>
    <w:rsid w:val="000D2016"/>
    <w:rsid w:val="000D3D3A"/>
    <w:rsid w:val="000D4192"/>
    <w:rsid w:val="000D5ECD"/>
    <w:rsid w:val="000D78F4"/>
    <w:rsid w:val="000E03CD"/>
    <w:rsid w:val="000E092A"/>
    <w:rsid w:val="000E57B5"/>
    <w:rsid w:val="000E5C62"/>
    <w:rsid w:val="000E7BDA"/>
    <w:rsid w:val="000F246C"/>
    <w:rsid w:val="000F3F43"/>
    <w:rsid w:val="000F5EC4"/>
    <w:rsid w:val="00101018"/>
    <w:rsid w:val="0010382A"/>
    <w:rsid w:val="00107874"/>
    <w:rsid w:val="00114229"/>
    <w:rsid w:val="00114789"/>
    <w:rsid w:val="00116318"/>
    <w:rsid w:val="00116F87"/>
    <w:rsid w:val="0011783A"/>
    <w:rsid w:val="001214EC"/>
    <w:rsid w:val="00121734"/>
    <w:rsid w:val="001232FB"/>
    <w:rsid w:val="0012356A"/>
    <w:rsid w:val="00126471"/>
    <w:rsid w:val="001269AD"/>
    <w:rsid w:val="00131F8E"/>
    <w:rsid w:val="00132EAE"/>
    <w:rsid w:val="001331F9"/>
    <w:rsid w:val="00136EDB"/>
    <w:rsid w:val="001373AF"/>
    <w:rsid w:val="00141666"/>
    <w:rsid w:val="00142825"/>
    <w:rsid w:val="0014690A"/>
    <w:rsid w:val="0015102C"/>
    <w:rsid w:val="00151350"/>
    <w:rsid w:val="001522D9"/>
    <w:rsid w:val="0015376A"/>
    <w:rsid w:val="00153939"/>
    <w:rsid w:val="00153BA7"/>
    <w:rsid w:val="0015530E"/>
    <w:rsid w:val="00162755"/>
    <w:rsid w:val="00171399"/>
    <w:rsid w:val="0017283B"/>
    <w:rsid w:val="0017335C"/>
    <w:rsid w:val="001759D7"/>
    <w:rsid w:val="00180E42"/>
    <w:rsid w:val="0018102F"/>
    <w:rsid w:val="00181B1A"/>
    <w:rsid w:val="001825BB"/>
    <w:rsid w:val="00184065"/>
    <w:rsid w:val="001901F5"/>
    <w:rsid w:val="00192EFC"/>
    <w:rsid w:val="00193D55"/>
    <w:rsid w:val="00194B16"/>
    <w:rsid w:val="001A1B61"/>
    <w:rsid w:val="001A521F"/>
    <w:rsid w:val="001A6867"/>
    <w:rsid w:val="001A7087"/>
    <w:rsid w:val="001B068A"/>
    <w:rsid w:val="001B17B7"/>
    <w:rsid w:val="001B7A16"/>
    <w:rsid w:val="001C6534"/>
    <w:rsid w:val="001D03B3"/>
    <w:rsid w:val="001D068C"/>
    <w:rsid w:val="001D30A4"/>
    <w:rsid w:val="001D3E07"/>
    <w:rsid w:val="001D4C94"/>
    <w:rsid w:val="001D6861"/>
    <w:rsid w:val="001D7FC0"/>
    <w:rsid w:val="001E2376"/>
    <w:rsid w:val="001E2BB8"/>
    <w:rsid w:val="001E5610"/>
    <w:rsid w:val="001E6CDF"/>
    <w:rsid w:val="001F1F3C"/>
    <w:rsid w:val="001F25B7"/>
    <w:rsid w:val="001F481B"/>
    <w:rsid w:val="001F634F"/>
    <w:rsid w:val="001F762C"/>
    <w:rsid w:val="00205079"/>
    <w:rsid w:val="002052E4"/>
    <w:rsid w:val="00206EF8"/>
    <w:rsid w:val="002079B0"/>
    <w:rsid w:val="00213872"/>
    <w:rsid w:val="002174DA"/>
    <w:rsid w:val="00220AEE"/>
    <w:rsid w:val="00225C4F"/>
    <w:rsid w:val="00227399"/>
    <w:rsid w:val="00230840"/>
    <w:rsid w:val="0023301F"/>
    <w:rsid w:val="00235968"/>
    <w:rsid w:val="002359E3"/>
    <w:rsid w:val="00236808"/>
    <w:rsid w:val="0023741F"/>
    <w:rsid w:val="002376CC"/>
    <w:rsid w:val="00240EA3"/>
    <w:rsid w:val="0024229A"/>
    <w:rsid w:val="00244F18"/>
    <w:rsid w:val="0025123E"/>
    <w:rsid w:val="00251FAC"/>
    <w:rsid w:val="00255EFC"/>
    <w:rsid w:val="00257960"/>
    <w:rsid w:val="002632C7"/>
    <w:rsid w:val="00267857"/>
    <w:rsid w:val="00270FCC"/>
    <w:rsid w:val="0027125C"/>
    <w:rsid w:val="002754E3"/>
    <w:rsid w:val="00276708"/>
    <w:rsid w:val="00282747"/>
    <w:rsid w:val="00283C74"/>
    <w:rsid w:val="0028495C"/>
    <w:rsid w:val="00284D84"/>
    <w:rsid w:val="00285903"/>
    <w:rsid w:val="0028611C"/>
    <w:rsid w:val="00287F4F"/>
    <w:rsid w:val="00290089"/>
    <w:rsid w:val="0029510E"/>
    <w:rsid w:val="002959E2"/>
    <w:rsid w:val="002A1A52"/>
    <w:rsid w:val="002A2D3D"/>
    <w:rsid w:val="002A309D"/>
    <w:rsid w:val="002A3559"/>
    <w:rsid w:val="002A3684"/>
    <w:rsid w:val="002A4256"/>
    <w:rsid w:val="002A450A"/>
    <w:rsid w:val="002A5A84"/>
    <w:rsid w:val="002B1961"/>
    <w:rsid w:val="002B3255"/>
    <w:rsid w:val="002B4544"/>
    <w:rsid w:val="002B572B"/>
    <w:rsid w:val="002B7445"/>
    <w:rsid w:val="002C01E3"/>
    <w:rsid w:val="002C1231"/>
    <w:rsid w:val="002C139A"/>
    <w:rsid w:val="002C1E28"/>
    <w:rsid w:val="002C2BE7"/>
    <w:rsid w:val="002C35F9"/>
    <w:rsid w:val="002D00EC"/>
    <w:rsid w:val="002D1022"/>
    <w:rsid w:val="002D1357"/>
    <w:rsid w:val="002D2708"/>
    <w:rsid w:val="002D3AD1"/>
    <w:rsid w:val="002D4930"/>
    <w:rsid w:val="002D4E98"/>
    <w:rsid w:val="002D6E43"/>
    <w:rsid w:val="002D73EF"/>
    <w:rsid w:val="002E0223"/>
    <w:rsid w:val="002E4F9B"/>
    <w:rsid w:val="002E6D15"/>
    <w:rsid w:val="002F00C3"/>
    <w:rsid w:val="002F48A9"/>
    <w:rsid w:val="002F5AFA"/>
    <w:rsid w:val="002F6B6F"/>
    <w:rsid w:val="00301132"/>
    <w:rsid w:val="00301CAE"/>
    <w:rsid w:val="0030291D"/>
    <w:rsid w:val="00305B41"/>
    <w:rsid w:val="0030661C"/>
    <w:rsid w:val="00306A9F"/>
    <w:rsid w:val="00321FB0"/>
    <w:rsid w:val="00322680"/>
    <w:rsid w:val="003242F8"/>
    <w:rsid w:val="0032448E"/>
    <w:rsid w:val="00324B0F"/>
    <w:rsid w:val="0032531D"/>
    <w:rsid w:val="0032551D"/>
    <w:rsid w:val="003257BE"/>
    <w:rsid w:val="00325B87"/>
    <w:rsid w:val="00330021"/>
    <w:rsid w:val="0033350F"/>
    <w:rsid w:val="00333877"/>
    <w:rsid w:val="003348FD"/>
    <w:rsid w:val="003364CF"/>
    <w:rsid w:val="00344C98"/>
    <w:rsid w:val="00345872"/>
    <w:rsid w:val="00346829"/>
    <w:rsid w:val="00347EA5"/>
    <w:rsid w:val="003509A7"/>
    <w:rsid w:val="00351747"/>
    <w:rsid w:val="003538AB"/>
    <w:rsid w:val="0035674E"/>
    <w:rsid w:val="00360A02"/>
    <w:rsid w:val="00360ABE"/>
    <w:rsid w:val="00361793"/>
    <w:rsid w:val="00361F18"/>
    <w:rsid w:val="0036324B"/>
    <w:rsid w:val="00363322"/>
    <w:rsid w:val="00365AC2"/>
    <w:rsid w:val="00370B28"/>
    <w:rsid w:val="0037133C"/>
    <w:rsid w:val="00372350"/>
    <w:rsid w:val="003736BD"/>
    <w:rsid w:val="00374812"/>
    <w:rsid w:val="00376434"/>
    <w:rsid w:val="0037701A"/>
    <w:rsid w:val="00377CCE"/>
    <w:rsid w:val="003831BA"/>
    <w:rsid w:val="0038390D"/>
    <w:rsid w:val="003856CB"/>
    <w:rsid w:val="00386228"/>
    <w:rsid w:val="00387190"/>
    <w:rsid w:val="003921D4"/>
    <w:rsid w:val="00392218"/>
    <w:rsid w:val="00392A2A"/>
    <w:rsid w:val="00392BBF"/>
    <w:rsid w:val="003A133E"/>
    <w:rsid w:val="003A3AF8"/>
    <w:rsid w:val="003B11FE"/>
    <w:rsid w:val="003B2017"/>
    <w:rsid w:val="003C0382"/>
    <w:rsid w:val="003C139E"/>
    <w:rsid w:val="003C15B0"/>
    <w:rsid w:val="003C21DB"/>
    <w:rsid w:val="003C230F"/>
    <w:rsid w:val="003C278E"/>
    <w:rsid w:val="003C2D3F"/>
    <w:rsid w:val="003C434F"/>
    <w:rsid w:val="003C4EF9"/>
    <w:rsid w:val="003C547A"/>
    <w:rsid w:val="003C6EFD"/>
    <w:rsid w:val="003C78F6"/>
    <w:rsid w:val="003D163A"/>
    <w:rsid w:val="003D24FD"/>
    <w:rsid w:val="003D3FD9"/>
    <w:rsid w:val="003D4FA5"/>
    <w:rsid w:val="003D506D"/>
    <w:rsid w:val="003D53BA"/>
    <w:rsid w:val="003E0E2B"/>
    <w:rsid w:val="003E1282"/>
    <w:rsid w:val="003E19CC"/>
    <w:rsid w:val="003E2BEF"/>
    <w:rsid w:val="003E32EC"/>
    <w:rsid w:val="003E37A1"/>
    <w:rsid w:val="003E4149"/>
    <w:rsid w:val="003F0450"/>
    <w:rsid w:val="003F0C06"/>
    <w:rsid w:val="003F0D3E"/>
    <w:rsid w:val="003F1132"/>
    <w:rsid w:val="003F2419"/>
    <w:rsid w:val="003F3CDE"/>
    <w:rsid w:val="003F4EF9"/>
    <w:rsid w:val="003F68D9"/>
    <w:rsid w:val="003F7ABD"/>
    <w:rsid w:val="00402D95"/>
    <w:rsid w:val="004106CE"/>
    <w:rsid w:val="00410E14"/>
    <w:rsid w:val="00412542"/>
    <w:rsid w:val="00412CF5"/>
    <w:rsid w:val="0041308B"/>
    <w:rsid w:val="004131C0"/>
    <w:rsid w:val="004155E9"/>
    <w:rsid w:val="00415D22"/>
    <w:rsid w:val="004209A3"/>
    <w:rsid w:val="00420A10"/>
    <w:rsid w:val="00420E58"/>
    <w:rsid w:val="00422783"/>
    <w:rsid w:val="0042344A"/>
    <w:rsid w:val="004253DA"/>
    <w:rsid w:val="0042578F"/>
    <w:rsid w:val="004267DE"/>
    <w:rsid w:val="00430CD0"/>
    <w:rsid w:val="0043103A"/>
    <w:rsid w:val="00433167"/>
    <w:rsid w:val="00433FDE"/>
    <w:rsid w:val="00434A28"/>
    <w:rsid w:val="00441459"/>
    <w:rsid w:val="00441C65"/>
    <w:rsid w:val="00441E4B"/>
    <w:rsid w:val="004462D0"/>
    <w:rsid w:val="0044644C"/>
    <w:rsid w:val="00446C87"/>
    <w:rsid w:val="0045125B"/>
    <w:rsid w:val="0045199E"/>
    <w:rsid w:val="00452559"/>
    <w:rsid w:val="0045403F"/>
    <w:rsid w:val="00454721"/>
    <w:rsid w:val="00454CD4"/>
    <w:rsid w:val="00460840"/>
    <w:rsid w:val="00461FE1"/>
    <w:rsid w:val="00463219"/>
    <w:rsid w:val="004643E0"/>
    <w:rsid w:val="00464F53"/>
    <w:rsid w:val="00466A8A"/>
    <w:rsid w:val="00467152"/>
    <w:rsid w:val="00471C8D"/>
    <w:rsid w:val="004720E5"/>
    <w:rsid w:val="00473384"/>
    <w:rsid w:val="0047516B"/>
    <w:rsid w:val="00475477"/>
    <w:rsid w:val="004768A5"/>
    <w:rsid w:val="00476A80"/>
    <w:rsid w:val="004821D4"/>
    <w:rsid w:val="004830DB"/>
    <w:rsid w:val="00491A89"/>
    <w:rsid w:val="00491E70"/>
    <w:rsid w:val="00492516"/>
    <w:rsid w:val="00493277"/>
    <w:rsid w:val="00493C38"/>
    <w:rsid w:val="004947D3"/>
    <w:rsid w:val="00496C60"/>
    <w:rsid w:val="00497823"/>
    <w:rsid w:val="004A01B5"/>
    <w:rsid w:val="004A1A5C"/>
    <w:rsid w:val="004A20F0"/>
    <w:rsid w:val="004A2CA6"/>
    <w:rsid w:val="004A3C8D"/>
    <w:rsid w:val="004A501E"/>
    <w:rsid w:val="004A53BA"/>
    <w:rsid w:val="004A5BB2"/>
    <w:rsid w:val="004B0049"/>
    <w:rsid w:val="004B14C5"/>
    <w:rsid w:val="004B2B86"/>
    <w:rsid w:val="004B4791"/>
    <w:rsid w:val="004B5A30"/>
    <w:rsid w:val="004B6128"/>
    <w:rsid w:val="004B66A3"/>
    <w:rsid w:val="004B7C6A"/>
    <w:rsid w:val="004C22E6"/>
    <w:rsid w:val="004C367B"/>
    <w:rsid w:val="004C3EDE"/>
    <w:rsid w:val="004C4726"/>
    <w:rsid w:val="004C4F94"/>
    <w:rsid w:val="004D04F7"/>
    <w:rsid w:val="004D05C8"/>
    <w:rsid w:val="004D22AF"/>
    <w:rsid w:val="004D28A5"/>
    <w:rsid w:val="004D29E3"/>
    <w:rsid w:val="004D47DD"/>
    <w:rsid w:val="004E122D"/>
    <w:rsid w:val="004E36E1"/>
    <w:rsid w:val="004E3857"/>
    <w:rsid w:val="004E42C9"/>
    <w:rsid w:val="004E543D"/>
    <w:rsid w:val="004E5A0A"/>
    <w:rsid w:val="004E5CBF"/>
    <w:rsid w:val="004E6321"/>
    <w:rsid w:val="004F1D15"/>
    <w:rsid w:val="004F1E9F"/>
    <w:rsid w:val="004F24C3"/>
    <w:rsid w:val="004F3913"/>
    <w:rsid w:val="004F67F5"/>
    <w:rsid w:val="004F6859"/>
    <w:rsid w:val="004F6E89"/>
    <w:rsid w:val="004F704F"/>
    <w:rsid w:val="00501803"/>
    <w:rsid w:val="00503071"/>
    <w:rsid w:val="00504EB8"/>
    <w:rsid w:val="0050798F"/>
    <w:rsid w:val="00514655"/>
    <w:rsid w:val="00517009"/>
    <w:rsid w:val="0051746C"/>
    <w:rsid w:val="00525EC1"/>
    <w:rsid w:val="00527A46"/>
    <w:rsid w:val="0053022F"/>
    <w:rsid w:val="00530CA9"/>
    <w:rsid w:val="00536736"/>
    <w:rsid w:val="00537D9C"/>
    <w:rsid w:val="00541041"/>
    <w:rsid w:val="005412D3"/>
    <w:rsid w:val="0054177B"/>
    <w:rsid w:val="00550934"/>
    <w:rsid w:val="00551342"/>
    <w:rsid w:val="0055358B"/>
    <w:rsid w:val="00553A50"/>
    <w:rsid w:val="0055490D"/>
    <w:rsid w:val="005551B3"/>
    <w:rsid w:val="0055655E"/>
    <w:rsid w:val="00556FA5"/>
    <w:rsid w:val="0055789D"/>
    <w:rsid w:val="00561F62"/>
    <w:rsid w:val="00566047"/>
    <w:rsid w:val="00572635"/>
    <w:rsid w:val="00573053"/>
    <w:rsid w:val="00576500"/>
    <w:rsid w:val="00583573"/>
    <w:rsid w:val="005850D9"/>
    <w:rsid w:val="00585538"/>
    <w:rsid w:val="0058598C"/>
    <w:rsid w:val="00590D4C"/>
    <w:rsid w:val="00592494"/>
    <w:rsid w:val="005949F4"/>
    <w:rsid w:val="00594F16"/>
    <w:rsid w:val="005A03D4"/>
    <w:rsid w:val="005A09C8"/>
    <w:rsid w:val="005A1B34"/>
    <w:rsid w:val="005A2C35"/>
    <w:rsid w:val="005A2FFF"/>
    <w:rsid w:val="005A5D3B"/>
    <w:rsid w:val="005A6D90"/>
    <w:rsid w:val="005A7A3C"/>
    <w:rsid w:val="005B225A"/>
    <w:rsid w:val="005B3C33"/>
    <w:rsid w:val="005B49C2"/>
    <w:rsid w:val="005B5B1D"/>
    <w:rsid w:val="005C03DF"/>
    <w:rsid w:val="005C29E2"/>
    <w:rsid w:val="005C5349"/>
    <w:rsid w:val="005C6C9D"/>
    <w:rsid w:val="005C7C16"/>
    <w:rsid w:val="005D2394"/>
    <w:rsid w:val="005D2813"/>
    <w:rsid w:val="005D28C7"/>
    <w:rsid w:val="005D332F"/>
    <w:rsid w:val="005D4DC1"/>
    <w:rsid w:val="005D4EA2"/>
    <w:rsid w:val="005D5B2E"/>
    <w:rsid w:val="005D5E2E"/>
    <w:rsid w:val="005E00DF"/>
    <w:rsid w:val="005E1E67"/>
    <w:rsid w:val="005E698A"/>
    <w:rsid w:val="005E74A6"/>
    <w:rsid w:val="005E7849"/>
    <w:rsid w:val="005F14F8"/>
    <w:rsid w:val="005F2C62"/>
    <w:rsid w:val="005F3069"/>
    <w:rsid w:val="005F351E"/>
    <w:rsid w:val="005F4626"/>
    <w:rsid w:val="005F463B"/>
    <w:rsid w:val="005F494C"/>
    <w:rsid w:val="005F703D"/>
    <w:rsid w:val="005F7366"/>
    <w:rsid w:val="00603BE4"/>
    <w:rsid w:val="0060621B"/>
    <w:rsid w:val="00613CC9"/>
    <w:rsid w:val="006140C1"/>
    <w:rsid w:val="006168F2"/>
    <w:rsid w:val="00620922"/>
    <w:rsid w:val="00625D82"/>
    <w:rsid w:val="0063052D"/>
    <w:rsid w:val="006337D1"/>
    <w:rsid w:val="00633B4B"/>
    <w:rsid w:val="00634C47"/>
    <w:rsid w:val="00637178"/>
    <w:rsid w:val="00643593"/>
    <w:rsid w:val="006443B9"/>
    <w:rsid w:val="0064748F"/>
    <w:rsid w:val="006513F0"/>
    <w:rsid w:val="00653057"/>
    <w:rsid w:val="00654B31"/>
    <w:rsid w:val="0065535C"/>
    <w:rsid w:val="006557C1"/>
    <w:rsid w:val="006622C9"/>
    <w:rsid w:val="00662B5C"/>
    <w:rsid w:val="00667F2C"/>
    <w:rsid w:val="006702A2"/>
    <w:rsid w:val="00670F5B"/>
    <w:rsid w:val="00672023"/>
    <w:rsid w:val="006739FF"/>
    <w:rsid w:val="00673D46"/>
    <w:rsid w:val="00674882"/>
    <w:rsid w:val="006749F0"/>
    <w:rsid w:val="00680CE4"/>
    <w:rsid w:val="006815D4"/>
    <w:rsid w:val="00681C1A"/>
    <w:rsid w:val="0068289A"/>
    <w:rsid w:val="00683017"/>
    <w:rsid w:val="006904AD"/>
    <w:rsid w:val="006904EA"/>
    <w:rsid w:val="00690B86"/>
    <w:rsid w:val="006919BB"/>
    <w:rsid w:val="0069591B"/>
    <w:rsid w:val="0069735D"/>
    <w:rsid w:val="006A07D7"/>
    <w:rsid w:val="006A0D84"/>
    <w:rsid w:val="006A1280"/>
    <w:rsid w:val="006A193B"/>
    <w:rsid w:val="006A4C6F"/>
    <w:rsid w:val="006A7F7F"/>
    <w:rsid w:val="006B16C6"/>
    <w:rsid w:val="006B2626"/>
    <w:rsid w:val="006B5273"/>
    <w:rsid w:val="006B576F"/>
    <w:rsid w:val="006B7D80"/>
    <w:rsid w:val="006C0568"/>
    <w:rsid w:val="006C07FF"/>
    <w:rsid w:val="006C185F"/>
    <w:rsid w:val="006C2030"/>
    <w:rsid w:val="006C2C41"/>
    <w:rsid w:val="006C3DCA"/>
    <w:rsid w:val="006C4A90"/>
    <w:rsid w:val="006C66E4"/>
    <w:rsid w:val="006C703C"/>
    <w:rsid w:val="006D4488"/>
    <w:rsid w:val="006D6BE1"/>
    <w:rsid w:val="006E1796"/>
    <w:rsid w:val="006E1CA8"/>
    <w:rsid w:val="006E3017"/>
    <w:rsid w:val="006E387C"/>
    <w:rsid w:val="006E7B95"/>
    <w:rsid w:val="006F0623"/>
    <w:rsid w:val="006F0E47"/>
    <w:rsid w:val="006F53CB"/>
    <w:rsid w:val="006F57CA"/>
    <w:rsid w:val="006F5A24"/>
    <w:rsid w:val="006F6115"/>
    <w:rsid w:val="006F70CC"/>
    <w:rsid w:val="00704482"/>
    <w:rsid w:val="00704F70"/>
    <w:rsid w:val="00707549"/>
    <w:rsid w:val="00711866"/>
    <w:rsid w:val="007128A7"/>
    <w:rsid w:val="00713173"/>
    <w:rsid w:val="00714836"/>
    <w:rsid w:val="00714E5E"/>
    <w:rsid w:val="00717A6D"/>
    <w:rsid w:val="0072064E"/>
    <w:rsid w:val="00725002"/>
    <w:rsid w:val="007306F3"/>
    <w:rsid w:val="00731B60"/>
    <w:rsid w:val="00732314"/>
    <w:rsid w:val="0073553E"/>
    <w:rsid w:val="00736877"/>
    <w:rsid w:val="00736F01"/>
    <w:rsid w:val="00737614"/>
    <w:rsid w:val="00737F5D"/>
    <w:rsid w:val="00742669"/>
    <w:rsid w:val="00744FFA"/>
    <w:rsid w:val="00753841"/>
    <w:rsid w:val="00753AE4"/>
    <w:rsid w:val="007544A1"/>
    <w:rsid w:val="00760060"/>
    <w:rsid w:val="00761BB1"/>
    <w:rsid w:val="00763504"/>
    <w:rsid w:val="00770666"/>
    <w:rsid w:val="00771DC1"/>
    <w:rsid w:val="00774F08"/>
    <w:rsid w:val="0077731A"/>
    <w:rsid w:val="00777D88"/>
    <w:rsid w:val="00780640"/>
    <w:rsid w:val="00780A12"/>
    <w:rsid w:val="00780B82"/>
    <w:rsid w:val="00780F36"/>
    <w:rsid w:val="0078109D"/>
    <w:rsid w:val="00784A54"/>
    <w:rsid w:val="00784ED0"/>
    <w:rsid w:val="00787140"/>
    <w:rsid w:val="00790AB1"/>
    <w:rsid w:val="0079333B"/>
    <w:rsid w:val="007935A7"/>
    <w:rsid w:val="0079397A"/>
    <w:rsid w:val="00796A1C"/>
    <w:rsid w:val="00796CA3"/>
    <w:rsid w:val="00796E44"/>
    <w:rsid w:val="00797933"/>
    <w:rsid w:val="007A6201"/>
    <w:rsid w:val="007A626A"/>
    <w:rsid w:val="007A7449"/>
    <w:rsid w:val="007A78B8"/>
    <w:rsid w:val="007B0131"/>
    <w:rsid w:val="007B458B"/>
    <w:rsid w:val="007B4B23"/>
    <w:rsid w:val="007B4CC2"/>
    <w:rsid w:val="007C2D8F"/>
    <w:rsid w:val="007C30AC"/>
    <w:rsid w:val="007C55AD"/>
    <w:rsid w:val="007C6491"/>
    <w:rsid w:val="007C724F"/>
    <w:rsid w:val="007D1E60"/>
    <w:rsid w:val="007D2739"/>
    <w:rsid w:val="007D3B0F"/>
    <w:rsid w:val="007D3CD2"/>
    <w:rsid w:val="007D4069"/>
    <w:rsid w:val="007D69D2"/>
    <w:rsid w:val="007D7A2E"/>
    <w:rsid w:val="007E38C8"/>
    <w:rsid w:val="007E680E"/>
    <w:rsid w:val="007E77E1"/>
    <w:rsid w:val="007F0867"/>
    <w:rsid w:val="007F350C"/>
    <w:rsid w:val="007F420E"/>
    <w:rsid w:val="00804A60"/>
    <w:rsid w:val="00805FD3"/>
    <w:rsid w:val="00806299"/>
    <w:rsid w:val="008066C6"/>
    <w:rsid w:val="00806FDE"/>
    <w:rsid w:val="008074F2"/>
    <w:rsid w:val="00826E1D"/>
    <w:rsid w:val="00831C9E"/>
    <w:rsid w:val="008320B1"/>
    <w:rsid w:val="008333A4"/>
    <w:rsid w:val="00836F24"/>
    <w:rsid w:val="008414B2"/>
    <w:rsid w:val="0084174F"/>
    <w:rsid w:val="0084212C"/>
    <w:rsid w:val="00843C0D"/>
    <w:rsid w:val="00845307"/>
    <w:rsid w:val="008462B3"/>
    <w:rsid w:val="00846386"/>
    <w:rsid w:val="00847228"/>
    <w:rsid w:val="00847702"/>
    <w:rsid w:val="008531AD"/>
    <w:rsid w:val="00853278"/>
    <w:rsid w:val="00855371"/>
    <w:rsid w:val="00857E71"/>
    <w:rsid w:val="008635AD"/>
    <w:rsid w:val="008637BD"/>
    <w:rsid w:val="008644C7"/>
    <w:rsid w:val="008650B6"/>
    <w:rsid w:val="00865EDA"/>
    <w:rsid w:val="008679D1"/>
    <w:rsid w:val="008741B4"/>
    <w:rsid w:val="00876E6B"/>
    <w:rsid w:val="00877634"/>
    <w:rsid w:val="00882591"/>
    <w:rsid w:val="00883CBB"/>
    <w:rsid w:val="00883E84"/>
    <w:rsid w:val="00883ECD"/>
    <w:rsid w:val="00884C67"/>
    <w:rsid w:val="00886F9D"/>
    <w:rsid w:val="00892EA4"/>
    <w:rsid w:val="008957D3"/>
    <w:rsid w:val="008A0FE5"/>
    <w:rsid w:val="008A183F"/>
    <w:rsid w:val="008A3823"/>
    <w:rsid w:val="008A562C"/>
    <w:rsid w:val="008A76CD"/>
    <w:rsid w:val="008A77D6"/>
    <w:rsid w:val="008A7A29"/>
    <w:rsid w:val="008B4294"/>
    <w:rsid w:val="008C06D3"/>
    <w:rsid w:val="008C1736"/>
    <w:rsid w:val="008C4A9C"/>
    <w:rsid w:val="008C5737"/>
    <w:rsid w:val="008C5D5A"/>
    <w:rsid w:val="008C5F87"/>
    <w:rsid w:val="008D1EAE"/>
    <w:rsid w:val="008D2D9A"/>
    <w:rsid w:val="008D4C48"/>
    <w:rsid w:val="008D5140"/>
    <w:rsid w:val="008D5AD7"/>
    <w:rsid w:val="008D5EA6"/>
    <w:rsid w:val="008D6C6D"/>
    <w:rsid w:val="008D6F57"/>
    <w:rsid w:val="008E24A7"/>
    <w:rsid w:val="008E255A"/>
    <w:rsid w:val="008E3C72"/>
    <w:rsid w:val="008E4809"/>
    <w:rsid w:val="008E56C3"/>
    <w:rsid w:val="008F1454"/>
    <w:rsid w:val="008F1780"/>
    <w:rsid w:val="008F5B60"/>
    <w:rsid w:val="00902405"/>
    <w:rsid w:val="009044C0"/>
    <w:rsid w:val="00910430"/>
    <w:rsid w:val="00914C8A"/>
    <w:rsid w:val="00915B2A"/>
    <w:rsid w:val="00916CE4"/>
    <w:rsid w:val="009200F7"/>
    <w:rsid w:val="00920656"/>
    <w:rsid w:val="00920EFA"/>
    <w:rsid w:val="00921928"/>
    <w:rsid w:val="0092227D"/>
    <w:rsid w:val="009277A1"/>
    <w:rsid w:val="009319E8"/>
    <w:rsid w:val="009334EF"/>
    <w:rsid w:val="00933734"/>
    <w:rsid w:val="0094342B"/>
    <w:rsid w:val="00943ECF"/>
    <w:rsid w:val="00947DAD"/>
    <w:rsid w:val="00950230"/>
    <w:rsid w:val="009509EA"/>
    <w:rsid w:val="0095259C"/>
    <w:rsid w:val="00952884"/>
    <w:rsid w:val="00960CF2"/>
    <w:rsid w:val="00961BA8"/>
    <w:rsid w:val="00963943"/>
    <w:rsid w:val="00974847"/>
    <w:rsid w:val="00975B31"/>
    <w:rsid w:val="00975FD7"/>
    <w:rsid w:val="00977B0F"/>
    <w:rsid w:val="00980415"/>
    <w:rsid w:val="00980482"/>
    <w:rsid w:val="00980F0D"/>
    <w:rsid w:val="009827E4"/>
    <w:rsid w:val="009846A5"/>
    <w:rsid w:val="009846A7"/>
    <w:rsid w:val="00987076"/>
    <w:rsid w:val="009877F3"/>
    <w:rsid w:val="0099014C"/>
    <w:rsid w:val="009931E7"/>
    <w:rsid w:val="009934A3"/>
    <w:rsid w:val="009957DF"/>
    <w:rsid w:val="00995E4F"/>
    <w:rsid w:val="0099647F"/>
    <w:rsid w:val="0099756C"/>
    <w:rsid w:val="009A05CE"/>
    <w:rsid w:val="009A0ECD"/>
    <w:rsid w:val="009A15EA"/>
    <w:rsid w:val="009A2857"/>
    <w:rsid w:val="009A2CF1"/>
    <w:rsid w:val="009A33CE"/>
    <w:rsid w:val="009A5C8B"/>
    <w:rsid w:val="009A6788"/>
    <w:rsid w:val="009B184C"/>
    <w:rsid w:val="009B1C4C"/>
    <w:rsid w:val="009B2E18"/>
    <w:rsid w:val="009B4E7C"/>
    <w:rsid w:val="009B60F6"/>
    <w:rsid w:val="009C1F57"/>
    <w:rsid w:val="009C2D4C"/>
    <w:rsid w:val="009C3BA5"/>
    <w:rsid w:val="009C42BB"/>
    <w:rsid w:val="009C5CD6"/>
    <w:rsid w:val="009C69A5"/>
    <w:rsid w:val="009D0AA1"/>
    <w:rsid w:val="009D3B25"/>
    <w:rsid w:val="009D54AD"/>
    <w:rsid w:val="009D5A35"/>
    <w:rsid w:val="009D68DF"/>
    <w:rsid w:val="009D7622"/>
    <w:rsid w:val="009E2B30"/>
    <w:rsid w:val="009E2CF1"/>
    <w:rsid w:val="009E2DBC"/>
    <w:rsid w:val="009F10EB"/>
    <w:rsid w:val="009F1E10"/>
    <w:rsid w:val="009F367F"/>
    <w:rsid w:val="009F38E3"/>
    <w:rsid w:val="00A00288"/>
    <w:rsid w:val="00A00DA0"/>
    <w:rsid w:val="00A06041"/>
    <w:rsid w:val="00A10399"/>
    <w:rsid w:val="00A26697"/>
    <w:rsid w:val="00A307EC"/>
    <w:rsid w:val="00A313D3"/>
    <w:rsid w:val="00A3222B"/>
    <w:rsid w:val="00A36E3F"/>
    <w:rsid w:val="00A379EF"/>
    <w:rsid w:val="00A411FC"/>
    <w:rsid w:val="00A41E39"/>
    <w:rsid w:val="00A4260C"/>
    <w:rsid w:val="00A511A2"/>
    <w:rsid w:val="00A51DC5"/>
    <w:rsid w:val="00A52917"/>
    <w:rsid w:val="00A55172"/>
    <w:rsid w:val="00A553A9"/>
    <w:rsid w:val="00A55FB6"/>
    <w:rsid w:val="00A566EF"/>
    <w:rsid w:val="00A57858"/>
    <w:rsid w:val="00A579D4"/>
    <w:rsid w:val="00A57BA1"/>
    <w:rsid w:val="00A6082F"/>
    <w:rsid w:val="00A628FE"/>
    <w:rsid w:val="00A65259"/>
    <w:rsid w:val="00A653FF"/>
    <w:rsid w:val="00A67979"/>
    <w:rsid w:val="00A70D79"/>
    <w:rsid w:val="00A76927"/>
    <w:rsid w:val="00A76A2F"/>
    <w:rsid w:val="00A77309"/>
    <w:rsid w:val="00A775AF"/>
    <w:rsid w:val="00A83F9F"/>
    <w:rsid w:val="00A905E7"/>
    <w:rsid w:val="00A90F56"/>
    <w:rsid w:val="00A94C2E"/>
    <w:rsid w:val="00A9727A"/>
    <w:rsid w:val="00A974E6"/>
    <w:rsid w:val="00AA1962"/>
    <w:rsid w:val="00AA3B06"/>
    <w:rsid w:val="00AA3F7D"/>
    <w:rsid w:val="00AA4648"/>
    <w:rsid w:val="00AA46A2"/>
    <w:rsid w:val="00AA4E50"/>
    <w:rsid w:val="00AA520B"/>
    <w:rsid w:val="00AA5273"/>
    <w:rsid w:val="00AA5C64"/>
    <w:rsid w:val="00AA7480"/>
    <w:rsid w:val="00AA78C5"/>
    <w:rsid w:val="00AB10D0"/>
    <w:rsid w:val="00AC0643"/>
    <w:rsid w:val="00AC0A05"/>
    <w:rsid w:val="00AC30D6"/>
    <w:rsid w:val="00AC3D9B"/>
    <w:rsid w:val="00AC4D99"/>
    <w:rsid w:val="00AC5B61"/>
    <w:rsid w:val="00AC723F"/>
    <w:rsid w:val="00AC7A27"/>
    <w:rsid w:val="00AD2307"/>
    <w:rsid w:val="00AD357B"/>
    <w:rsid w:val="00AD4D61"/>
    <w:rsid w:val="00AE50F3"/>
    <w:rsid w:val="00AE6433"/>
    <w:rsid w:val="00AF0C2D"/>
    <w:rsid w:val="00AF0D3D"/>
    <w:rsid w:val="00AF17E7"/>
    <w:rsid w:val="00AF1807"/>
    <w:rsid w:val="00AF2483"/>
    <w:rsid w:val="00AF2D4C"/>
    <w:rsid w:val="00AF39BA"/>
    <w:rsid w:val="00AF5B1E"/>
    <w:rsid w:val="00AF6458"/>
    <w:rsid w:val="00AF7772"/>
    <w:rsid w:val="00AF7EFB"/>
    <w:rsid w:val="00B002A0"/>
    <w:rsid w:val="00B01082"/>
    <w:rsid w:val="00B01855"/>
    <w:rsid w:val="00B05A93"/>
    <w:rsid w:val="00B0738E"/>
    <w:rsid w:val="00B07E37"/>
    <w:rsid w:val="00B12335"/>
    <w:rsid w:val="00B1320A"/>
    <w:rsid w:val="00B137B3"/>
    <w:rsid w:val="00B17C80"/>
    <w:rsid w:val="00B20FB1"/>
    <w:rsid w:val="00B22710"/>
    <w:rsid w:val="00B31F9F"/>
    <w:rsid w:val="00B32844"/>
    <w:rsid w:val="00B3652D"/>
    <w:rsid w:val="00B41B5F"/>
    <w:rsid w:val="00B41CEB"/>
    <w:rsid w:val="00B4205B"/>
    <w:rsid w:val="00B436BB"/>
    <w:rsid w:val="00B43B02"/>
    <w:rsid w:val="00B44FBD"/>
    <w:rsid w:val="00B468B9"/>
    <w:rsid w:val="00B52C26"/>
    <w:rsid w:val="00B53826"/>
    <w:rsid w:val="00B57B3C"/>
    <w:rsid w:val="00B57FE1"/>
    <w:rsid w:val="00B60166"/>
    <w:rsid w:val="00B70248"/>
    <w:rsid w:val="00B7306F"/>
    <w:rsid w:val="00B73110"/>
    <w:rsid w:val="00B73464"/>
    <w:rsid w:val="00B748FF"/>
    <w:rsid w:val="00B74D9D"/>
    <w:rsid w:val="00B86D57"/>
    <w:rsid w:val="00B925BB"/>
    <w:rsid w:val="00B92E79"/>
    <w:rsid w:val="00B92EF5"/>
    <w:rsid w:val="00B9473D"/>
    <w:rsid w:val="00B97365"/>
    <w:rsid w:val="00BA09A0"/>
    <w:rsid w:val="00BA1D2C"/>
    <w:rsid w:val="00BA287F"/>
    <w:rsid w:val="00BA5252"/>
    <w:rsid w:val="00BA7626"/>
    <w:rsid w:val="00BB46EF"/>
    <w:rsid w:val="00BB4980"/>
    <w:rsid w:val="00BB4DEE"/>
    <w:rsid w:val="00BB6169"/>
    <w:rsid w:val="00BB7168"/>
    <w:rsid w:val="00BC162B"/>
    <w:rsid w:val="00BC27B4"/>
    <w:rsid w:val="00BC2D1C"/>
    <w:rsid w:val="00BC399D"/>
    <w:rsid w:val="00BC3C2C"/>
    <w:rsid w:val="00BC4BB9"/>
    <w:rsid w:val="00BD07F6"/>
    <w:rsid w:val="00BD1492"/>
    <w:rsid w:val="00BD23DA"/>
    <w:rsid w:val="00BD28C4"/>
    <w:rsid w:val="00BD3EDA"/>
    <w:rsid w:val="00BD4312"/>
    <w:rsid w:val="00BD5043"/>
    <w:rsid w:val="00BD64DF"/>
    <w:rsid w:val="00BD7388"/>
    <w:rsid w:val="00BE12DB"/>
    <w:rsid w:val="00BE18BF"/>
    <w:rsid w:val="00BE26D8"/>
    <w:rsid w:val="00BE4104"/>
    <w:rsid w:val="00BE6B65"/>
    <w:rsid w:val="00C00B79"/>
    <w:rsid w:val="00C02CB9"/>
    <w:rsid w:val="00C070FD"/>
    <w:rsid w:val="00C115EB"/>
    <w:rsid w:val="00C133B2"/>
    <w:rsid w:val="00C14A39"/>
    <w:rsid w:val="00C153A4"/>
    <w:rsid w:val="00C15EFE"/>
    <w:rsid w:val="00C1783A"/>
    <w:rsid w:val="00C2206E"/>
    <w:rsid w:val="00C2263D"/>
    <w:rsid w:val="00C22C90"/>
    <w:rsid w:val="00C24C1B"/>
    <w:rsid w:val="00C24C21"/>
    <w:rsid w:val="00C35AC3"/>
    <w:rsid w:val="00C4066C"/>
    <w:rsid w:val="00C41420"/>
    <w:rsid w:val="00C42B38"/>
    <w:rsid w:val="00C4300C"/>
    <w:rsid w:val="00C43776"/>
    <w:rsid w:val="00C43F6E"/>
    <w:rsid w:val="00C46F48"/>
    <w:rsid w:val="00C527A5"/>
    <w:rsid w:val="00C6076C"/>
    <w:rsid w:val="00C620FC"/>
    <w:rsid w:val="00C70681"/>
    <w:rsid w:val="00C70D6A"/>
    <w:rsid w:val="00C70D83"/>
    <w:rsid w:val="00C70E89"/>
    <w:rsid w:val="00C74A6E"/>
    <w:rsid w:val="00C756AB"/>
    <w:rsid w:val="00C82198"/>
    <w:rsid w:val="00C83A73"/>
    <w:rsid w:val="00C83BC3"/>
    <w:rsid w:val="00C84201"/>
    <w:rsid w:val="00C84DB0"/>
    <w:rsid w:val="00C8725D"/>
    <w:rsid w:val="00C9272F"/>
    <w:rsid w:val="00C96D5D"/>
    <w:rsid w:val="00CA2188"/>
    <w:rsid w:val="00CA3045"/>
    <w:rsid w:val="00CA6516"/>
    <w:rsid w:val="00CA6BCA"/>
    <w:rsid w:val="00CB2346"/>
    <w:rsid w:val="00CB2EAE"/>
    <w:rsid w:val="00CB38F1"/>
    <w:rsid w:val="00CB4147"/>
    <w:rsid w:val="00CB4B8E"/>
    <w:rsid w:val="00CB52EC"/>
    <w:rsid w:val="00CB55CF"/>
    <w:rsid w:val="00CB6246"/>
    <w:rsid w:val="00CB69ED"/>
    <w:rsid w:val="00CC321D"/>
    <w:rsid w:val="00CC3859"/>
    <w:rsid w:val="00CC48EA"/>
    <w:rsid w:val="00CC4E7E"/>
    <w:rsid w:val="00CC5576"/>
    <w:rsid w:val="00CC5CFB"/>
    <w:rsid w:val="00CC7B76"/>
    <w:rsid w:val="00CD009F"/>
    <w:rsid w:val="00CD1994"/>
    <w:rsid w:val="00CD3654"/>
    <w:rsid w:val="00CD6A75"/>
    <w:rsid w:val="00CE156A"/>
    <w:rsid w:val="00CE2621"/>
    <w:rsid w:val="00CE2BC4"/>
    <w:rsid w:val="00CE2F94"/>
    <w:rsid w:val="00CE4159"/>
    <w:rsid w:val="00CE4285"/>
    <w:rsid w:val="00CE4393"/>
    <w:rsid w:val="00CE4604"/>
    <w:rsid w:val="00CF26A4"/>
    <w:rsid w:val="00CF3002"/>
    <w:rsid w:val="00CF30BC"/>
    <w:rsid w:val="00CF3549"/>
    <w:rsid w:val="00CF60C5"/>
    <w:rsid w:val="00CF697F"/>
    <w:rsid w:val="00CF6F89"/>
    <w:rsid w:val="00CF704E"/>
    <w:rsid w:val="00D00524"/>
    <w:rsid w:val="00D006C4"/>
    <w:rsid w:val="00D03623"/>
    <w:rsid w:val="00D06D93"/>
    <w:rsid w:val="00D06DDC"/>
    <w:rsid w:val="00D11276"/>
    <w:rsid w:val="00D15178"/>
    <w:rsid w:val="00D15831"/>
    <w:rsid w:val="00D15E1F"/>
    <w:rsid w:val="00D177DB"/>
    <w:rsid w:val="00D202D4"/>
    <w:rsid w:val="00D25025"/>
    <w:rsid w:val="00D37801"/>
    <w:rsid w:val="00D37F49"/>
    <w:rsid w:val="00D40553"/>
    <w:rsid w:val="00D407A5"/>
    <w:rsid w:val="00D412F1"/>
    <w:rsid w:val="00D42172"/>
    <w:rsid w:val="00D42E6F"/>
    <w:rsid w:val="00D440BF"/>
    <w:rsid w:val="00D44405"/>
    <w:rsid w:val="00D450C6"/>
    <w:rsid w:val="00D46DD1"/>
    <w:rsid w:val="00D50415"/>
    <w:rsid w:val="00D50F99"/>
    <w:rsid w:val="00D516E2"/>
    <w:rsid w:val="00D51E7C"/>
    <w:rsid w:val="00D53030"/>
    <w:rsid w:val="00D53BB0"/>
    <w:rsid w:val="00D5581D"/>
    <w:rsid w:val="00D5755F"/>
    <w:rsid w:val="00D57CC2"/>
    <w:rsid w:val="00D613DE"/>
    <w:rsid w:val="00D62669"/>
    <w:rsid w:val="00D6474D"/>
    <w:rsid w:val="00D660D7"/>
    <w:rsid w:val="00D666EE"/>
    <w:rsid w:val="00D66765"/>
    <w:rsid w:val="00D7056B"/>
    <w:rsid w:val="00D70643"/>
    <w:rsid w:val="00D707F4"/>
    <w:rsid w:val="00D716B6"/>
    <w:rsid w:val="00D71AAF"/>
    <w:rsid w:val="00D73F87"/>
    <w:rsid w:val="00D740C0"/>
    <w:rsid w:val="00D76888"/>
    <w:rsid w:val="00D76B57"/>
    <w:rsid w:val="00D80F90"/>
    <w:rsid w:val="00D81F3C"/>
    <w:rsid w:val="00D84DB3"/>
    <w:rsid w:val="00D86809"/>
    <w:rsid w:val="00D904A1"/>
    <w:rsid w:val="00D91BFE"/>
    <w:rsid w:val="00D924F3"/>
    <w:rsid w:val="00D92EF1"/>
    <w:rsid w:val="00D95125"/>
    <w:rsid w:val="00D96308"/>
    <w:rsid w:val="00DA23C3"/>
    <w:rsid w:val="00DA37EA"/>
    <w:rsid w:val="00DA4900"/>
    <w:rsid w:val="00DA4D52"/>
    <w:rsid w:val="00DA67E3"/>
    <w:rsid w:val="00DA687A"/>
    <w:rsid w:val="00DA6FDD"/>
    <w:rsid w:val="00DA7EC2"/>
    <w:rsid w:val="00DB2746"/>
    <w:rsid w:val="00DB3246"/>
    <w:rsid w:val="00DB50A4"/>
    <w:rsid w:val="00DB6B1E"/>
    <w:rsid w:val="00DB7B2F"/>
    <w:rsid w:val="00DC5D20"/>
    <w:rsid w:val="00DC64D2"/>
    <w:rsid w:val="00DD6E67"/>
    <w:rsid w:val="00DD73C6"/>
    <w:rsid w:val="00DD7FF6"/>
    <w:rsid w:val="00DE6333"/>
    <w:rsid w:val="00DF0408"/>
    <w:rsid w:val="00DF0A0C"/>
    <w:rsid w:val="00DF2885"/>
    <w:rsid w:val="00DF2D79"/>
    <w:rsid w:val="00DF5953"/>
    <w:rsid w:val="00DF7A65"/>
    <w:rsid w:val="00E0283D"/>
    <w:rsid w:val="00E02AE7"/>
    <w:rsid w:val="00E03428"/>
    <w:rsid w:val="00E04C87"/>
    <w:rsid w:val="00E04F7D"/>
    <w:rsid w:val="00E15C2D"/>
    <w:rsid w:val="00E1683E"/>
    <w:rsid w:val="00E16921"/>
    <w:rsid w:val="00E24540"/>
    <w:rsid w:val="00E245C5"/>
    <w:rsid w:val="00E26170"/>
    <w:rsid w:val="00E26E39"/>
    <w:rsid w:val="00E27645"/>
    <w:rsid w:val="00E30810"/>
    <w:rsid w:val="00E315C6"/>
    <w:rsid w:val="00E31878"/>
    <w:rsid w:val="00E32640"/>
    <w:rsid w:val="00E34D77"/>
    <w:rsid w:val="00E41BD9"/>
    <w:rsid w:val="00E42B89"/>
    <w:rsid w:val="00E44337"/>
    <w:rsid w:val="00E4470E"/>
    <w:rsid w:val="00E4559A"/>
    <w:rsid w:val="00E476C2"/>
    <w:rsid w:val="00E53237"/>
    <w:rsid w:val="00E538DA"/>
    <w:rsid w:val="00E56EBD"/>
    <w:rsid w:val="00E61AA0"/>
    <w:rsid w:val="00E6422F"/>
    <w:rsid w:val="00E65DD4"/>
    <w:rsid w:val="00E674F0"/>
    <w:rsid w:val="00E6761E"/>
    <w:rsid w:val="00E7276C"/>
    <w:rsid w:val="00E7293C"/>
    <w:rsid w:val="00E756A9"/>
    <w:rsid w:val="00E75789"/>
    <w:rsid w:val="00E759EE"/>
    <w:rsid w:val="00E77E49"/>
    <w:rsid w:val="00E82CA3"/>
    <w:rsid w:val="00E8383F"/>
    <w:rsid w:val="00E84EB8"/>
    <w:rsid w:val="00E85BCB"/>
    <w:rsid w:val="00E87AFC"/>
    <w:rsid w:val="00E93DEE"/>
    <w:rsid w:val="00E95464"/>
    <w:rsid w:val="00EA2EAD"/>
    <w:rsid w:val="00EA52C0"/>
    <w:rsid w:val="00EA6BA4"/>
    <w:rsid w:val="00EB1485"/>
    <w:rsid w:val="00EB2234"/>
    <w:rsid w:val="00EB3D51"/>
    <w:rsid w:val="00EB467F"/>
    <w:rsid w:val="00EC100B"/>
    <w:rsid w:val="00EC2932"/>
    <w:rsid w:val="00EC2B6F"/>
    <w:rsid w:val="00EC316D"/>
    <w:rsid w:val="00EC47A9"/>
    <w:rsid w:val="00EC51FC"/>
    <w:rsid w:val="00EC64EF"/>
    <w:rsid w:val="00EC65CC"/>
    <w:rsid w:val="00ED1223"/>
    <w:rsid w:val="00ED1511"/>
    <w:rsid w:val="00ED21A7"/>
    <w:rsid w:val="00ED453C"/>
    <w:rsid w:val="00ED65E7"/>
    <w:rsid w:val="00ED6E75"/>
    <w:rsid w:val="00EE4917"/>
    <w:rsid w:val="00EE4E87"/>
    <w:rsid w:val="00EE76C3"/>
    <w:rsid w:val="00EF2DDD"/>
    <w:rsid w:val="00EF31E3"/>
    <w:rsid w:val="00EF6E79"/>
    <w:rsid w:val="00F0235C"/>
    <w:rsid w:val="00F0362A"/>
    <w:rsid w:val="00F07575"/>
    <w:rsid w:val="00F1150D"/>
    <w:rsid w:val="00F12619"/>
    <w:rsid w:val="00F15016"/>
    <w:rsid w:val="00F22EE3"/>
    <w:rsid w:val="00F23C1F"/>
    <w:rsid w:val="00F249B6"/>
    <w:rsid w:val="00F27790"/>
    <w:rsid w:val="00F305FF"/>
    <w:rsid w:val="00F30C57"/>
    <w:rsid w:val="00F3317E"/>
    <w:rsid w:val="00F34CFD"/>
    <w:rsid w:val="00F3723B"/>
    <w:rsid w:val="00F37555"/>
    <w:rsid w:val="00F4295F"/>
    <w:rsid w:val="00F43AE3"/>
    <w:rsid w:val="00F50511"/>
    <w:rsid w:val="00F51C3F"/>
    <w:rsid w:val="00F526C7"/>
    <w:rsid w:val="00F528AF"/>
    <w:rsid w:val="00F52B2F"/>
    <w:rsid w:val="00F53BD6"/>
    <w:rsid w:val="00F54733"/>
    <w:rsid w:val="00F55681"/>
    <w:rsid w:val="00F5659E"/>
    <w:rsid w:val="00F56B19"/>
    <w:rsid w:val="00F6327B"/>
    <w:rsid w:val="00F63BE5"/>
    <w:rsid w:val="00F666CA"/>
    <w:rsid w:val="00F66AB8"/>
    <w:rsid w:val="00F709D0"/>
    <w:rsid w:val="00F718D5"/>
    <w:rsid w:val="00F72A94"/>
    <w:rsid w:val="00F744EE"/>
    <w:rsid w:val="00F7481E"/>
    <w:rsid w:val="00F7728A"/>
    <w:rsid w:val="00F818F5"/>
    <w:rsid w:val="00F81B32"/>
    <w:rsid w:val="00F81C9B"/>
    <w:rsid w:val="00F82069"/>
    <w:rsid w:val="00F85CF0"/>
    <w:rsid w:val="00F92368"/>
    <w:rsid w:val="00F9394E"/>
    <w:rsid w:val="00F93C47"/>
    <w:rsid w:val="00F95C4A"/>
    <w:rsid w:val="00F96064"/>
    <w:rsid w:val="00FA0B00"/>
    <w:rsid w:val="00FA3CF0"/>
    <w:rsid w:val="00FA422B"/>
    <w:rsid w:val="00FA515E"/>
    <w:rsid w:val="00FA68F0"/>
    <w:rsid w:val="00FA7D4F"/>
    <w:rsid w:val="00FB0F82"/>
    <w:rsid w:val="00FB10B4"/>
    <w:rsid w:val="00FB24E1"/>
    <w:rsid w:val="00FB3C4E"/>
    <w:rsid w:val="00FB44D2"/>
    <w:rsid w:val="00FB6876"/>
    <w:rsid w:val="00FB69FD"/>
    <w:rsid w:val="00FC0091"/>
    <w:rsid w:val="00FC0E15"/>
    <w:rsid w:val="00FC100B"/>
    <w:rsid w:val="00FC55A8"/>
    <w:rsid w:val="00FC678B"/>
    <w:rsid w:val="00FC721D"/>
    <w:rsid w:val="00FD42BF"/>
    <w:rsid w:val="00FD6A17"/>
    <w:rsid w:val="00FD7D02"/>
    <w:rsid w:val="00FE306F"/>
    <w:rsid w:val="00FE35D4"/>
    <w:rsid w:val="00FE404A"/>
    <w:rsid w:val="00FE49CC"/>
    <w:rsid w:val="00FE61B7"/>
    <w:rsid w:val="00FE6600"/>
    <w:rsid w:val="00FF05FB"/>
    <w:rsid w:val="00FF145B"/>
    <w:rsid w:val="00FF310F"/>
    <w:rsid w:val="00FF4951"/>
    <w:rsid w:val="00FF5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CECA45"/>
  <w15:docId w15:val="{42E7018C-D23C-4F7E-BF48-5D75CE2C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2FFF"/>
    <w:rPr>
      <w:rFonts w:ascii="Arial" w:hAnsi="Arial"/>
      <w:sz w:val="20"/>
      <w:szCs w:val="24"/>
      <w:lang w:val="nl-NL" w:eastAsia="nl-NL"/>
    </w:rPr>
  </w:style>
  <w:style w:type="paragraph" w:styleId="Kop1">
    <w:name w:val="heading 1"/>
    <w:basedOn w:val="Standaard"/>
    <w:next w:val="Standaard"/>
    <w:link w:val="Kop1Char"/>
    <w:autoRedefine/>
    <w:uiPriority w:val="99"/>
    <w:qFormat/>
    <w:rsid w:val="005A2FFF"/>
    <w:pPr>
      <w:keepNext/>
      <w:pageBreakBefore/>
      <w:framePr w:wrap="notBeside" w:vAnchor="text" w:hAnchor="text" w:y="1"/>
      <w:numPr>
        <w:numId w:val="5"/>
      </w:numPr>
      <w:spacing w:before="120"/>
      <w:outlineLvl w:val="0"/>
    </w:pPr>
    <w:rPr>
      <w:rFonts w:cs="Arial"/>
      <w:b/>
      <w:bCs/>
      <w:kern w:val="32"/>
      <w:sz w:val="28"/>
      <w:szCs w:val="32"/>
    </w:rPr>
  </w:style>
  <w:style w:type="paragraph" w:styleId="Kop2">
    <w:name w:val="heading 2"/>
    <w:basedOn w:val="Standaard"/>
    <w:next w:val="Standaard"/>
    <w:link w:val="Kop2Char"/>
    <w:autoRedefine/>
    <w:uiPriority w:val="99"/>
    <w:qFormat/>
    <w:rsid w:val="008957D3"/>
    <w:pPr>
      <w:keepNext/>
      <w:numPr>
        <w:ilvl w:val="1"/>
        <w:numId w:val="5"/>
      </w:numPr>
      <w:spacing w:before="240" w:after="60"/>
      <w:outlineLvl w:val="1"/>
    </w:pPr>
    <w:rPr>
      <w:rFonts w:cs="Arial"/>
      <w:b/>
      <w:bCs/>
      <w:iCs/>
      <w:sz w:val="24"/>
      <w:szCs w:val="28"/>
      <w:u w:val="single"/>
    </w:rPr>
  </w:style>
  <w:style w:type="paragraph" w:styleId="Kop3">
    <w:name w:val="heading 3"/>
    <w:basedOn w:val="Standaard"/>
    <w:next w:val="Standaard"/>
    <w:link w:val="Kop3Char"/>
    <w:autoRedefine/>
    <w:uiPriority w:val="99"/>
    <w:qFormat/>
    <w:rsid w:val="00F95C4A"/>
    <w:pPr>
      <w:keepNext/>
      <w:numPr>
        <w:ilvl w:val="2"/>
        <w:numId w:val="5"/>
      </w:numPr>
      <w:spacing w:before="240" w:after="60"/>
      <w:outlineLvl w:val="2"/>
    </w:pPr>
    <w:rPr>
      <w:rFonts w:cs="Arial"/>
      <w:b/>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1Char">
    <w:name w:val="Heading 1 Char"/>
    <w:basedOn w:val="Standaardalinea-lettertype"/>
    <w:uiPriority w:val="99"/>
    <w:locked/>
    <w:rsid w:val="00B17C80"/>
    <w:rPr>
      <w:rFonts w:ascii="Cambria" w:hAnsi="Cambria" w:cs="Times New Roman"/>
      <w:b/>
      <w:bCs/>
      <w:kern w:val="32"/>
      <w:sz w:val="32"/>
      <w:szCs w:val="32"/>
    </w:rPr>
  </w:style>
  <w:style w:type="character" w:customStyle="1" w:styleId="Heading2Char">
    <w:name w:val="Heading 2 Char"/>
    <w:basedOn w:val="Standaardalinea-lettertype"/>
    <w:uiPriority w:val="99"/>
    <w:semiHidden/>
    <w:locked/>
    <w:rsid w:val="00B17C80"/>
    <w:rPr>
      <w:rFonts w:ascii="Cambria" w:hAnsi="Cambria" w:cs="Times New Roman"/>
      <w:b/>
      <w:bCs/>
      <w:i/>
      <w:iCs/>
      <w:sz w:val="28"/>
      <w:szCs w:val="28"/>
    </w:rPr>
  </w:style>
  <w:style w:type="character" w:customStyle="1" w:styleId="Heading3Char">
    <w:name w:val="Heading 3 Char"/>
    <w:basedOn w:val="Standaardalinea-lettertype"/>
    <w:uiPriority w:val="99"/>
    <w:semiHidden/>
    <w:locked/>
    <w:rsid w:val="00B17C80"/>
    <w:rPr>
      <w:rFonts w:ascii="Cambria" w:hAnsi="Cambria" w:cs="Times New Roman"/>
      <w:b/>
      <w:bCs/>
      <w:sz w:val="26"/>
      <w:szCs w:val="26"/>
    </w:rPr>
  </w:style>
  <w:style w:type="character" w:customStyle="1" w:styleId="Kop1Char">
    <w:name w:val="Kop 1 Char"/>
    <w:basedOn w:val="Standaardalinea-lettertype"/>
    <w:link w:val="Kop1"/>
    <w:uiPriority w:val="99"/>
    <w:locked/>
    <w:rsid w:val="005A2FFF"/>
    <w:rPr>
      <w:rFonts w:ascii="Arial" w:hAnsi="Arial" w:cs="Arial"/>
      <w:b/>
      <w:bCs/>
      <w:kern w:val="32"/>
      <w:sz w:val="28"/>
      <w:szCs w:val="32"/>
      <w:lang w:val="nl-NL" w:eastAsia="nl-NL"/>
    </w:rPr>
  </w:style>
  <w:style w:type="character" w:customStyle="1" w:styleId="Kop2Char">
    <w:name w:val="Kop 2 Char"/>
    <w:basedOn w:val="Standaardalinea-lettertype"/>
    <w:link w:val="Kop2"/>
    <w:uiPriority w:val="99"/>
    <w:locked/>
    <w:rsid w:val="008957D3"/>
    <w:rPr>
      <w:rFonts w:ascii="Arial" w:hAnsi="Arial" w:cs="Arial"/>
      <w:b/>
      <w:bCs/>
      <w:iCs/>
      <w:sz w:val="24"/>
      <w:szCs w:val="28"/>
      <w:u w:val="single"/>
      <w:lang w:val="nl-NL" w:eastAsia="nl-NL"/>
    </w:rPr>
  </w:style>
  <w:style w:type="character" w:customStyle="1" w:styleId="Kop3Char">
    <w:name w:val="Kop 3 Char"/>
    <w:basedOn w:val="Standaardalinea-lettertype"/>
    <w:link w:val="Kop3"/>
    <w:uiPriority w:val="99"/>
    <w:locked/>
    <w:rsid w:val="00F95C4A"/>
    <w:rPr>
      <w:rFonts w:ascii="Arial" w:hAnsi="Arial" w:cs="Arial"/>
      <w:b/>
      <w:bCs/>
      <w:sz w:val="24"/>
      <w:szCs w:val="26"/>
      <w:lang w:val="nl-NL" w:eastAsia="nl-NL"/>
    </w:rPr>
  </w:style>
  <w:style w:type="paragraph" w:styleId="Voettekst">
    <w:name w:val="footer"/>
    <w:basedOn w:val="Standaard"/>
    <w:link w:val="VoettekstChar"/>
    <w:uiPriority w:val="99"/>
    <w:rsid w:val="008D6F57"/>
    <w:pPr>
      <w:tabs>
        <w:tab w:val="center" w:pos="4536"/>
        <w:tab w:val="right" w:pos="9072"/>
      </w:tabs>
    </w:pPr>
  </w:style>
  <w:style w:type="character" w:customStyle="1" w:styleId="VoettekstChar">
    <w:name w:val="Voettekst Char"/>
    <w:basedOn w:val="Standaardalinea-lettertype"/>
    <w:link w:val="Voettekst"/>
    <w:uiPriority w:val="99"/>
    <w:semiHidden/>
    <w:locked/>
    <w:rsid w:val="004D28A5"/>
    <w:rPr>
      <w:rFonts w:cs="Times New Roman"/>
      <w:sz w:val="24"/>
      <w:szCs w:val="24"/>
    </w:rPr>
  </w:style>
  <w:style w:type="character" w:styleId="Paginanummer">
    <w:name w:val="page number"/>
    <w:basedOn w:val="Standaardalinea-lettertype"/>
    <w:uiPriority w:val="99"/>
    <w:rsid w:val="008D6F57"/>
    <w:rPr>
      <w:rFonts w:cs="Times New Roman"/>
    </w:rPr>
  </w:style>
  <w:style w:type="paragraph" w:styleId="Koptekst">
    <w:name w:val="header"/>
    <w:basedOn w:val="Standaard"/>
    <w:link w:val="KoptekstChar"/>
    <w:uiPriority w:val="99"/>
    <w:rsid w:val="00F53BD6"/>
    <w:pPr>
      <w:tabs>
        <w:tab w:val="center" w:pos="4536"/>
        <w:tab w:val="right" w:pos="9072"/>
      </w:tabs>
    </w:pPr>
  </w:style>
  <w:style w:type="character" w:customStyle="1" w:styleId="KoptekstChar">
    <w:name w:val="Koptekst Char"/>
    <w:basedOn w:val="Standaardalinea-lettertype"/>
    <w:link w:val="Koptekst"/>
    <w:uiPriority w:val="99"/>
    <w:locked/>
    <w:rsid w:val="00F53BD6"/>
    <w:rPr>
      <w:rFonts w:cs="Times New Roman"/>
      <w:sz w:val="24"/>
      <w:szCs w:val="24"/>
    </w:rPr>
  </w:style>
  <w:style w:type="paragraph" w:styleId="Ballontekst">
    <w:name w:val="Balloon Text"/>
    <w:basedOn w:val="Standaard"/>
    <w:link w:val="BallontekstChar"/>
    <w:uiPriority w:val="99"/>
    <w:semiHidden/>
    <w:rsid w:val="008D5EA6"/>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8D5EA6"/>
    <w:rPr>
      <w:rFonts w:ascii="Tahoma" w:hAnsi="Tahoma" w:cs="Tahoma"/>
      <w:sz w:val="16"/>
      <w:szCs w:val="16"/>
    </w:rPr>
  </w:style>
  <w:style w:type="paragraph" w:styleId="Inhopg1">
    <w:name w:val="toc 1"/>
    <w:basedOn w:val="Standaard"/>
    <w:next w:val="Standaard"/>
    <w:autoRedefine/>
    <w:uiPriority w:val="39"/>
    <w:locked/>
    <w:rsid w:val="00EC2B6F"/>
  </w:style>
  <w:style w:type="paragraph" w:styleId="Inhopg2">
    <w:name w:val="toc 2"/>
    <w:basedOn w:val="Standaard"/>
    <w:next w:val="Standaard"/>
    <w:autoRedefine/>
    <w:uiPriority w:val="39"/>
    <w:locked/>
    <w:rsid w:val="00EC2B6F"/>
    <w:pPr>
      <w:ind w:left="200"/>
    </w:pPr>
  </w:style>
  <w:style w:type="paragraph" w:styleId="Inhopg3">
    <w:name w:val="toc 3"/>
    <w:basedOn w:val="Standaard"/>
    <w:next w:val="Standaard"/>
    <w:autoRedefine/>
    <w:uiPriority w:val="39"/>
    <w:locked/>
    <w:rsid w:val="00EC2B6F"/>
    <w:pPr>
      <w:ind w:left="400"/>
    </w:pPr>
  </w:style>
  <w:style w:type="character" w:styleId="Hyperlink">
    <w:name w:val="Hyperlink"/>
    <w:basedOn w:val="Standaardalinea-lettertype"/>
    <w:uiPriority w:val="99"/>
    <w:rsid w:val="00EC2B6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73A7B-612C-4DE4-AB58-5D6FA82E6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15</Pages>
  <Words>3563</Words>
  <Characters>19601</Characters>
  <Application>Microsoft Office Word</Application>
  <DocSecurity>0</DocSecurity>
  <Lines>163</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Relatório anual 2013</vt:lpstr>
      <vt:lpstr>Relatório anual 2013</vt:lpstr>
    </vt:vector>
  </TitlesOfParts>
  <Company>Stichting Aprisco</Company>
  <LinksUpToDate>false</LinksUpToDate>
  <CharactersWithSpaces>23118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anual 2013</dc:title>
  <dc:creator>Nico van Gelder</dc:creator>
  <cp:lastModifiedBy>Nico van Gelder</cp:lastModifiedBy>
  <cp:revision>37</cp:revision>
  <cp:lastPrinted>2015-06-16T11:59:00Z</cp:lastPrinted>
  <dcterms:created xsi:type="dcterms:W3CDTF">2018-06-27T17:56:00Z</dcterms:created>
  <dcterms:modified xsi:type="dcterms:W3CDTF">2019-03-21T18:58:00Z</dcterms:modified>
</cp:coreProperties>
</file>