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82" w:rsidRDefault="00DA4382">
      <w:pPr>
        <w:rPr>
          <w:rFonts w:ascii="Impact" w:hAnsi="Impact" w:cs="Arial"/>
          <w:color w:val="CC3366"/>
          <w:sz w:val="48"/>
          <w:szCs w:val="48"/>
        </w:rPr>
      </w:pPr>
    </w:p>
    <w:p w:rsidR="00DA4382" w:rsidRDefault="00DA4382">
      <w:pPr>
        <w:rPr>
          <w:rFonts w:ascii="Impact" w:hAnsi="Impact" w:cs="Arial"/>
          <w:color w:val="CC3366"/>
          <w:sz w:val="48"/>
          <w:szCs w:val="48"/>
        </w:rPr>
      </w:pPr>
    </w:p>
    <w:p w:rsidR="00DA4382" w:rsidRDefault="00DA4382">
      <w:pPr>
        <w:rPr>
          <w:rFonts w:ascii="Impact" w:hAnsi="Impact" w:cs="Arial"/>
          <w:color w:val="CC3366"/>
          <w:sz w:val="16"/>
          <w:szCs w:val="48"/>
        </w:rPr>
      </w:pPr>
    </w:p>
    <w:p w:rsidR="00DA4382" w:rsidRDefault="00DA4382">
      <w:pPr>
        <w:pStyle w:val="Heading1"/>
        <w:rPr>
          <w:sz w:val="40"/>
        </w:rPr>
      </w:pPr>
      <w:r>
        <w:rPr>
          <w:sz w:val="40"/>
        </w:rPr>
        <w:t xml:space="preserve">Stichting </w:t>
      </w:r>
      <w:r>
        <w:rPr>
          <w:sz w:val="40"/>
        </w:rPr>
        <w:t>Toko Neba</w:t>
      </w:r>
    </w:p>
    <w:p w:rsidR="00DA4382" w:rsidRDefault="00DA4382">
      <w:pPr>
        <w:pStyle w:val="Heading1"/>
        <w:rPr>
          <w:sz w:val="20"/>
        </w:rPr>
      </w:pPr>
      <w:r>
        <w:rPr>
          <w:sz w:val="20"/>
        </w:rPr>
        <w:t xml:space="preserve">Ter  verbetering  van de rechten  van het kind in Indonesië </w:t>
      </w:r>
    </w:p>
    <w:p w:rsidR="00EF5856" w:rsidRDefault="00EF5856" w:rsidP="00EF5856"/>
    <w:p w:rsidR="00D008A1" w:rsidRDefault="00D008A1" w:rsidP="00EF5856"/>
    <w:p w:rsidR="00D008A1" w:rsidRDefault="00D008A1" w:rsidP="00EF5856"/>
    <w:p w:rsidR="00EF5856" w:rsidRDefault="00EF5856" w:rsidP="00EF5856">
      <w:r>
        <w:t>Beschrijvend jaarverslag 20</w:t>
      </w:r>
      <w:r w:rsidR="00DC1C15">
        <w:t>20</w:t>
      </w:r>
    </w:p>
    <w:p w:rsidR="00EF5856" w:rsidRDefault="00EF5856" w:rsidP="00EF5856"/>
    <w:p w:rsidR="00EF5856" w:rsidRDefault="00EF5856" w:rsidP="00EF5856">
      <w:r>
        <w:t>Het bestuur van de stichting kwam in 20</w:t>
      </w:r>
      <w:r w:rsidR="00DC1C15">
        <w:t>20</w:t>
      </w:r>
      <w:r>
        <w:t xml:space="preserve"> 4 maal bijeen</w:t>
      </w:r>
      <w:r w:rsidR="00D008A1">
        <w:t xml:space="preserve"> en hadden de bestuursleden veel tussentijdse kontakten ivm de Coronacrisis.</w:t>
      </w:r>
    </w:p>
    <w:p w:rsidR="00EF5856" w:rsidRDefault="00EF5856" w:rsidP="00EF5856"/>
    <w:p w:rsidR="00EF5856" w:rsidRDefault="00EF5856" w:rsidP="00EF5856">
      <w:r>
        <w:t xml:space="preserve">De verkopen </w:t>
      </w:r>
      <w:r w:rsidR="00D008A1">
        <w:t xml:space="preserve">en de donaties </w:t>
      </w:r>
      <w:r>
        <w:t xml:space="preserve">in </w:t>
      </w:r>
      <w:r w:rsidR="00DC1C15">
        <w:t>de</w:t>
      </w:r>
      <w:r>
        <w:t xml:space="preserve"> winkel, he</w:t>
      </w:r>
      <w:r w:rsidR="00D008A1">
        <w:t>bben</w:t>
      </w:r>
      <w:r>
        <w:t xml:space="preserve"> in 20</w:t>
      </w:r>
      <w:r w:rsidR="00D008A1">
        <w:t>20</w:t>
      </w:r>
      <w:r>
        <w:t xml:space="preserve"> </w:t>
      </w:r>
      <w:r w:rsidR="000D3D9D">
        <w:t xml:space="preserve"> </w:t>
      </w:r>
      <w:r w:rsidR="00D008A1">
        <w:t>daling laen zien veroorzaakt door de coronacrisis. Verwacht wordt dat dit in 2021 niet geheel hersteld zal zijn</w:t>
      </w:r>
      <w:r>
        <w:t xml:space="preserve">. </w:t>
      </w:r>
      <w:r w:rsidR="0001028F">
        <w:t>De winkel van Bronbeek is een trouwe klant van Toko Neba. De meeste aankopen worden via Toko Neba geregeld. De verkopen via de webwinkel vertoond een stijgende lijn, mede dankzij de instensieve aandacht die de winkel krijgt via de social media.</w:t>
      </w:r>
    </w:p>
    <w:p w:rsidR="00EF5856" w:rsidRDefault="00EF5856" w:rsidP="00EF5856"/>
    <w:p w:rsidR="00EF5856" w:rsidRDefault="00EF5856" w:rsidP="00EF5856">
      <w:r>
        <w:t xml:space="preserve">In het voorjaar is er weer een volle container van 40ft aan houtsnijwerk, boeddha beelden en tuinmeubelen en accesoires </w:t>
      </w:r>
      <w:r w:rsidR="000D3D9D">
        <w:t xml:space="preserve">gearriveerd, </w:t>
      </w:r>
      <w:r>
        <w:t xml:space="preserve">in gekocht </w:t>
      </w:r>
      <w:r w:rsidR="00D008A1">
        <w:t xml:space="preserve">in 2019 </w:t>
      </w:r>
      <w:r>
        <w:t xml:space="preserve">door Denny Rulos, een van de vrijwilligers van Toko </w:t>
      </w:r>
      <w:r w:rsidR="00C5009E">
        <w:t>N</w:t>
      </w:r>
      <w:r>
        <w:t>eba.</w:t>
      </w:r>
    </w:p>
    <w:p w:rsidR="000D3D9D" w:rsidRDefault="000D3D9D" w:rsidP="00EF5856"/>
    <w:p w:rsidR="00D27579" w:rsidRDefault="00D27579" w:rsidP="00EF5856">
      <w:r>
        <w:t>Ook deze keer is met zorg ingekocht en zijn het vooral de kleine bedrijfjes waar we tegen redelijke prijzen de producten kopen. Eerlijke handel, voor een eerlijke prijs zodat de handelaren met hun winst hun eigen kinderen naar school kunnen sturen.</w:t>
      </w:r>
    </w:p>
    <w:p w:rsidR="00D27579" w:rsidRDefault="00D27579" w:rsidP="00EF5856">
      <w:r>
        <w:t>Met de winsten die  gemaakt worden in onze eigen winkels wordt volledig geinvesteerd in de projecten van Stichting Child Support Indonesia.</w:t>
      </w:r>
    </w:p>
    <w:p w:rsidR="00D27579" w:rsidRDefault="00D27579" w:rsidP="00EF5856"/>
    <w:p w:rsidR="00D27579" w:rsidRDefault="00D27579" w:rsidP="00EF5856">
      <w:r>
        <w:t xml:space="preserve">In het voorjaar en najaar zijn er </w:t>
      </w:r>
      <w:r w:rsidR="00D008A1">
        <w:t xml:space="preserve">in verband met de restricties, geen </w:t>
      </w:r>
      <w:r>
        <w:t xml:space="preserve"> voorjaarsverkopen en kadootjesmarkten georganiseerd. Deze acties trekken </w:t>
      </w:r>
      <w:r w:rsidR="00D008A1">
        <w:t xml:space="preserve">normaal </w:t>
      </w:r>
      <w:r>
        <w:t>altijd weer veel koopjesjagers en zijn het mooie gelegenheden op promotie te maken en voorlichting te geven over de projecten.</w:t>
      </w:r>
    </w:p>
    <w:p w:rsidR="00D27579" w:rsidRDefault="00D27579" w:rsidP="00EF5856"/>
    <w:p w:rsidR="00D27579" w:rsidRDefault="00D008A1" w:rsidP="00EF5856">
      <w:r>
        <w:t>Afgelopen zomer hebben we diverse kookworkshops georganiseerd en diverse Yogabijeenkomsten op het terrein van Toko Neba. Beiden waren succesvol en zullen, indien mogelijk, in 2021 gecontinueerd worden.</w:t>
      </w:r>
      <w:r w:rsidR="00F3066E">
        <w:t xml:space="preserve"> </w:t>
      </w:r>
    </w:p>
    <w:p w:rsidR="00F3066E" w:rsidRDefault="00F3066E" w:rsidP="00EF5856"/>
    <w:p w:rsidR="00F3066E" w:rsidRDefault="00F3066E" w:rsidP="00EF5856">
      <w:r>
        <w:t xml:space="preserve">In </w:t>
      </w:r>
      <w:r w:rsidR="00D008A1">
        <w:t xml:space="preserve">2021 </w:t>
      </w:r>
      <w:r>
        <w:t xml:space="preserve"> zullen we de ingeslagen weg blijven bewandelen en hopen van harte dat de verkopen weer verder zullen aantrekken</w:t>
      </w:r>
      <w:r w:rsidR="00D008A1">
        <w:t xml:space="preserve"> als de crisis voorbij is</w:t>
      </w:r>
      <w:r>
        <w:t>.</w:t>
      </w:r>
    </w:p>
    <w:p w:rsidR="00F3066E" w:rsidRDefault="00F3066E" w:rsidP="00EF5856">
      <w:r>
        <w:t>Ede, 10-0</w:t>
      </w:r>
      <w:r w:rsidR="00D008A1">
        <w:t>3</w:t>
      </w:r>
      <w:r>
        <w:t>-20</w:t>
      </w:r>
      <w:r w:rsidR="00D008A1">
        <w:t>21</w:t>
      </w:r>
    </w:p>
    <w:p w:rsidR="00EF5856" w:rsidRPr="00EF5856" w:rsidRDefault="00EF5856" w:rsidP="00EF5856"/>
    <w:sectPr w:rsidR="00EF5856" w:rsidRPr="00EF5856">
      <w:headerReference w:type="even" r:id="rId7"/>
      <w:headerReference w:type="default" r:id="rId8"/>
      <w:footerReference w:type="even" r:id="rId9"/>
      <w:footerReference w:type="default" r:id="rId10"/>
      <w:headerReference w:type="first" r:id="rId11"/>
      <w:footerReference w:type="first" r:id="rId12"/>
      <w:pgSz w:w="11909" w:h="16834" w:code="9"/>
      <w:pgMar w:top="1134" w:right="907" w:bottom="284" w:left="1134" w:header="0" w:footer="113"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A6" w:rsidRDefault="00EF44A6">
      <w:r>
        <w:separator/>
      </w:r>
    </w:p>
  </w:endnote>
  <w:endnote w:type="continuationSeparator" w:id="0">
    <w:p w:rsidR="00EF44A6" w:rsidRDefault="00EF4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8F" w:rsidRDefault="00010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8F" w:rsidRDefault="0001028F">
    <w:pPr>
      <w:pStyle w:val="BodyText"/>
      <w:pBdr>
        <w:bottom w:val="none" w:sz="0" w:space="0" w:color="auto"/>
      </w:pBdr>
      <w:jc w:val="both"/>
      <w:rPr>
        <w:rFonts w:ascii="Comic Sans MS" w:hAnsi="Comic Sans MS"/>
        <w:color w:val="0000FF"/>
      </w:rPr>
    </w:pPr>
    <w:r>
      <w:rPr>
        <w:rFonts w:ascii="Comic Sans MS" w:hAnsi="Comic Sans MS"/>
        <w:noProof/>
        <w:color w:val="0000FF"/>
        <w:lang w:val="en-US"/>
      </w:rPr>
      <w:pict>
        <v:line id="_x0000_s2049" style="position:absolute;left:0;text-align:left;flip:y;z-index:-251659776" from="-30pt,3.15pt" to="7in,3.15pt"/>
      </w:pict>
    </w:r>
  </w:p>
  <w:p w:rsidR="0001028F" w:rsidRDefault="00D008A1">
    <w:pPr>
      <w:pStyle w:val="BodyText"/>
      <w:pBdr>
        <w:bottom w:val="none" w:sz="0" w:space="0" w:color="auto"/>
      </w:pBdr>
      <w:ind w:left="360"/>
      <w:rPr>
        <w:rFonts w:ascii="Arial" w:hAnsi="Arial" w:cs="Arial"/>
        <w:sz w:val="16"/>
      </w:rPr>
    </w:pPr>
    <w:r>
      <w:rPr>
        <w:noProof/>
        <w:lang w:eastAsia="nl-NL"/>
      </w:rPr>
      <w:drawing>
        <wp:anchor distT="0" distB="0" distL="114300" distR="114300" simplePos="0" relativeHeight="251658752" behindDoc="0" locked="0" layoutInCell="1" allowOverlap="1">
          <wp:simplePos x="0" y="0"/>
          <wp:positionH relativeFrom="column">
            <wp:posOffset>76200</wp:posOffset>
          </wp:positionH>
          <wp:positionV relativeFrom="paragraph">
            <wp:posOffset>64135</wp:posOffset>
          </wp:positionV>
          <wp:extent cx="238125" cy="276225"/>
          <wp:effectExtent l="19050" t="0" r="9525" b="0"/>
          <wp:wrapNone/>
          <wp:docPr id="4" name="Picture 4" descr="an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bi"/>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anchor>
      </w:drawing>
    </w:r>
    <w:r w:rsidR="0001028F">
      <w:rPr>
        <w:rFonts w:ascii="Arial" w:hAnsi="Arial" w:cs="Arial"/>
        <w:sz w:val="16"/>
      </w:rPr>
      <w:t xml:space="preserve">                                                            </w:t>
    </w:r>
    <w:r w:rsidR="0001028F">
      <w:rPr>
        <w:rFonts w:ascii="Arial" w:hAnsi="Arial" w:cs="Arial"/>
        <w:sz w:val="16"/>
      </w:rPr>
      <w:t>Ingeschreven K.v.K.  te Arnhem 41052682</w:t>
    </w:r>
  </w:p>
  <w:p w:rsidR="0001028F" w:rsidRDefault="0001028F">
    <w:pPr>
      <w:pStyle w:val="BodyText"/>
      <w:pBdr>
        <w:bottom w:val="none" w:sz="0" w:space="0" w:color="auto"/>
      </w:pBdr>
      <w:ind w:left="360"/>
      <w:rPr>
        <w:rFonts w:ascii="Arial" w:hAnsi="Arial" w:cs="Arial"/>
        <w:sz w:val="16"/>
      </w:rPr>
    </w:pPr>
    <w:r>
      <w:rPr>
        <w:rFonts w:ascii="Arial" w:hAnsi="Arial" w:cs="Arial"/>
        <w:sz w:val="16"/>
      </w:rPr>
      <w:t xml:space="preserve">                                     </w:t>
    </w:r>
    <w:r>
      <w:rPr>
        <w:rFonts w:ascii="Arial" w:hAnsi="Arial" w:cs="Arial"/>
        <w:sz w:val="16"/>
        <w:lang w:val="de-DE"/>
      </w:rPr>
      <w:t xml:space="preserve">Stationsweg 56, 6711 PT  Ede – tel. </w:t>
    </w:r>
    <w:r>
      <w:rPr>
        <w:rFonts w:ascii="Arial" w:hAnsi="Arial" w:cs="Arial"/>
        <w:sz w:val="16"/>
      </w:rPr>
      <w:t>(0318) 610368  fax: 31847157300</w:t>
    </w:r>
  </w:p>
  <w:p w:rsidR="0001028F" w:rsidRDefault="0001028F">
    <w:pPr>
      <w:pStyle w:val="BodyText"/>
      <w:pBdr>
        <w:bottom w:val="none" w:sz="0" w:space="0" w:color="auto"/>
      </w:pBdr>
      <w:ind w:left="360"/>
      <w:rPr>
        <w:rFonts w:ascii="Arial" w:hAnsi="Arial" w:cs="Arial"/>
        <w:sz w:val="16"/>
      </w:rPr>
    </w:pPr>
    <w:r>
      <w:rPr>
        <w:rFonts w:ascii="Arial" w:hAnsi="Arial" w:cs="Arial"/>
        <w:sz w:val="16"/>
      </w:rPr>
      <w:t xml:space="preserve">                                       Bank: ING bank Ede, t.n.v. Stichting Toko Neba 65.52.34.659</w:t>
    </w:r>
  </w:p>
  <w:p w:rsidR="0001028F" w:rsidRDefault="0001028F">
    <w:pPr>
      <w:pStyle w:val="BodyText"/>
      <w:pBdr>
        <w:bottom w:val="none" w:sz="0" w:space="0" w:color="auto"/>
      </w:pBdr>
      <w:ind w:left="360"/>
      <w:rPr>
        <w:rFonts w:ascii="Arial" w:hAnsi="Arial" w:cs="Arial"/>
        <w:sz w:val="16"/>
        <w:lang w:val="fr-FR"/>
      </w:rPr>
    </w:pPr>
    <w:r>
      <w:rPr>
        <w:rFonts w:ascii="Arial" w:hAnsi="Arial" w:cs="Arial"/>
        <w:sz w:val="16"/>
        <w:lang w:val="fr-FR"/>
      </w:rPr>
      <w:t xml:space="preserve">                                              </w:t>
    </w:r>
    <w:hyperlink r:id="rId2" w:history="1">
      <w:r>
        <w:rPr>
          <w:rStyle w:val="Hyperlink"/>
          <w:rFonts w:ascii="Arial" w:hAnsi="Arial" w:cs="Arial"/>
          <w:sz w:val="16"/>
          <w:lang w:val="fr-FR"/>
        </w:rPr>
        <w:t>www..tokoneba.nl</w:t>
      </w:r>
    </w:hyperlink>
    <w:r>
      <w:rPr>
        <w:rFonts w:ascii="Arial" w:hAnsi="Arial" w:cs="Arial"/>
        <w:sz w:val="16"/>
        <w:lang w:val="fr-FR"/>
      </w:rPr>
      <w:t xml:space="preserve"> -email: </w:t>
    </w:r>
    <w:hyperlink r:id="rId3" w:history="1">
      <w:r>
        <w:rPr>
          <w:rStyle w:val="Hyperlink"/>
          <w:rFonts w:ascii="Arial" w:hAnsi="Arial" w:cs="Arial"/>
          <w:sz w:val="16"/>
          <w:lang w:val="fr-FR"/>
        </w:rPr>
        <w:t>toko@anak-asuh.nl</w:t>
      </w:r>
    </w:hyperlink>
    <w:r>
      <w:rPr>
        <w:rFonts w:ascii="Arial" w:hAnsi="Arial" w:cs="Arial"/>
        <w:sz w:val="16"/>
        <w:lang w:val="fr-FR"/>
      </w:rPr>
      <w:t xml:space="preserve"> </w:t>
    </w:r>
  </w:p>
  <w:p w:rsidR="0001028F" w:rsidRDefault="0001028F">
    <w:pPr>
      <w:jc w:val="center"/>
      <w:rPr>
        <w:lang w:val="fr-FR"/>
      </w:rPr>
    </w:pPr>
  </w:p>
  <w:p w:rsidR="0001028F" w:rsidRDefault="0001028F">
    <w:pPr>
      <w:pStyle w:val="Footer"/>
      <w:rPr>
        <w:lang w:val="fr-FR"/>
      </w:rPr>
    </w:pPr>
    <w:r>
      <w:rPr>
        <w:lang w:val="fr-FR"/>
      </w:rPr>
      <w:tab/>
      <w:t xml:space="preserve">   </w:t>
    </w:r>
    <w:r>
      <w:rPr>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8F" w:rsidRDefault="00010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A6" w:rsidRDefault="00EF44A6">
      <w:r>
        <w:separator/>
      </w:r>
    </w:p>
  </w:footnote>
  <w:footnote w:type="continuationSeparator" w:id="0">
    <w:p w:rsidR="00EF44A6" w:rsidRDefault="00EF4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8F" w:rsidRDefault="00010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8F" w:rsidRDefault="00D008A1">
    <w:pPr>
      <w:pStyle w:val="Header"/>
    </w:pPr>
    <w:r>
      <w:rPr>
        <w:noProof/>
        <w:sz w:val="20"/>
        <w:lang w:eastAsia="nl-NL"/>
      </w:rPr>
      <w:drawing>
        <wp:anchor distT="0" distB="0" distL="114300" distR="114300" simplePos="0" relativeHeight="251657728" behindDoc="1" locked="0" layoutInCell="1" allowOverlap="1">
          <wp:simplePos x="0" y="0"/>
          <wp:positionH relativeFrom="column">
            <wp:posOffset>-838200</wp:posOffset>
          </wp:positionH>
          <wp:positionV relativeFrom="page">
            <wp:posOffset>34290</wp:posOffset>
          </wp:positionV>
          <wp:extent cx="7620000" cy="2057400"/>
          <wp:effectExtent l="19050" t="0" r="0" b="0"/>
          <wp:wrapNone/>
          <wp:docPr id="3" name="Picture 3" descr="anakasuh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kasuh_top"/>
                  <pic:cNvPicPr>
                    <a:picLocks noChangeAspect="1" noChangeArrowheads="1"/>
                  </pic:cNvPicPr>
                </pic:nvPicPr>
                <pic:blipFill>
                  <a:blip r:embed="rId1"/>
                  <a:srcRect/>
                  <a:stretch>
                    <a:fillRect/>
                  </a:stretch>
                </pic:blipFill>
                <pic:spPr bwMode="auto">
                  <a:xfrm>
                    <a:off x="0" y="0"/>
                    <a:ext cx="7620000" cy="2057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8F" w:rsidRDefault="00010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8DF"/>
    <w:multiLevelType w:val="hybridMultilevel"/>
    <w:tmpl w:val="11C8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F6C49"/>
    <w:multiLevelType w:val="hybridMultilevel"/>
    <w:tmpl w:val="11C8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F5856"/>
    <w:rsid w:val="0001028F"/>
    <w:rsid w:val="0003678A"/>
    <w:rsid w:val="000D3D9D"/>
    <w:rsid w:val="00BF7525"/>
    <w:rsid w:val="00C5009E"/>
    <w:rsid w:val="00CF1A4B"/>
    <w:rsid w:val="00D008A1"/>
    <w:rsid w:val="00D27579"/>
    <w:rsid w:val="00DA4382"/>
    <w:rsid w:val="00DC1C15"/>
    <w:rsid w:val="00EF44A6"/>
    <w:rsid w:val="00EF5856"/>
    <w:rsid w:val="00F306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Impact" w:hAnsi="Impact" w:cs="Arial"/>
      <w:color w:val="CC3366"/>
      <w:sz w:val="44"/>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12" w:space="1" w:color="auto"/>
      </w:pBdr>
    </w:pPr>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0D3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toko@anak-asuh.nl" TargetMode="External"/><Relationship Id="rId2" Type="http://schemas.openxmlformats.org/officeDocument/2006/relationships/hyperlink" Target="mailto:www..tokoneba.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Stichting Toko Neba</vt:lpstr>
    </vt:vector>
  </TitlesOfParts>
  <Company/>
  <LinksUpToDate>false</LinksUpToDate>
  <CharactersWithSpaces>1913</CharactersWithSpaces>
  <SharedDoc>false</SharedDoc>
  <HLinks>
    <vt:vector size="12" baseType="variant">
      <vt:variant>
        <vt:i4>7208978</vt:i4>
      </vt:variant>
      <vt:variant>
        <vt:i4>3</vt:i4>
      </vt:variant>
      <vt:variant>
        <vt:i4>0</vt:i4>
      </vt:variant>
      <vt:variant>
        <vt:i4>5</vt:i4>
      </vt:variant>
      <vt:variant>
        <vt:lpwstr>mailto:toko@anak-asuh.nl</vt:lpwstr>
      </vt:variant>
      <vt:variant>
        <vt:lpwstr/>
      </vt:variant>
      <vt:variant>
        <vt:i4>2490414</vt:i4>
      </vt:variant>
      <vt:variant>
        <vt:i4>0</vt:i4>
      </vt:variant>
      <vt:variant>
        <vt:i4>0</vt:i4>
      </vt:variant>
      <vt:variant>
        <vt:i4>5</vt:i4>
      </vt:variant>
      <vt:variant>
        <vt:lpwstr>mailto:www..tokoneba.nl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Toko Neba</dc:title>
  <dc:creator>jan</dc:creator>
  <cp:lastModifiedBy>JPB van den Berg</cp:lastModifiedBy>
  <cp:revision>2</cp:revision>
  <cp:lastPrinted>2015-04-22T09:23:00Z</cp:lastPrinted>
  <dcterms:created xsi:type="dcterms:W3CDTF">2021-03-29T11:44:00Z</dcterms:created>
  <dcterms:modified xsi:type="dcterms:W3CDTF">2021-03-29T11:44:00Z</dcterms:modified>
</cp:coreProperties>
</file>